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8B95" w14:textId="77777777" w:rsidR="006913D9" w:rsidRDefault="006913D9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3"/>
        <w:gridCol w:w="2672"/>
        <w:gridCol w:w="1260"/>
        <w:gridCol w:w="2123"/>
        <w:gridCol w:w="1699"/>
        <w:gridCol w:w="3553"/>
      </w:tblGrid>
      <w:tr w:rsidR="006913D9" w:rsidRPr="001E3ADA" w14:paraId="5D7434C0" w14:textId="77777777" w:rsidTr="000A25CF">
        <w:tc>
          <w:tcPr>
            <w:tcW w:w="14390" w:type="dxa"/>
            <w:gridSpan w:val="6"/>
          </w:tcPr>
          <w:p w14:paraId="5886AEEA" w14:textId="77777777" w:rsidR="006913D9" w:rsidRDefault="006913D9" w:rsidP="006913D9">
            <w:pPr>
              <w:rPr>
                <w:rFonts w:ascii="Arial" w:hAnsi="Arial" w:cs="Arial"/>
                <w:b/>
              </w:rPr>
            </w:pPr>
            <w:r w:rsidRPr="006913D9">
              <w:rPr>
                <w:rFonts w:ascii="Arial" w:hAnsi="Arial" w:cs="Arial"/>
                <w:b/>
              </w:rPr>
              <w:t>Problem of Practice Statement/Question</w:t>
            </w:r>
            <w:r w:rsidRPr="00434841">
              <w:rPr>
                <w:rFonts w:ascii="Arial" w:hAnsi="Arial" w:cs="Arial"/>
                <w:b/>
                <w:highlight w:val="yellow"/>
              </w:rPr>
              <w:t>:</w:t>
            </w:r>
            <w:r w:rsidR="00AA0FF9">
              <w:rPr>
                <w:rFonts w:ascii="Arial" w:hAnsi="Arial" w:cs="Arial"/>
                <w:b/>
                <w:highlight w:val="yellow"/>
              </w:rPr>
              <w:t xml:space="preserve">  T</w:t>
            </w:r>
            <w:r w:rsidR="00E940F3" w:rsidRPr="00434841">
              <w:rPr>
                <w:rFonts w:ascii="Arial" w:hAnsi="Arial" w:cs="Arial"/>
                <w:b/>
                <w:highlight w:val="yellow"/>
              </w:rPr>
              <w:t xml:space="preserve">eachers </w:t>
            </w:r>
            <w:r w:rsidR="00AA0FF9">
              <w:rPr>
                <w:rFonts w:ascii="Arial" w:hAnsi="Arial" w:cs="Arial"/>
                <w:b/>
                <w:highlight w:val="yellow"/>
              </w:rPr>
              <w:t xml:space="preserve">who </w:t>
            </w:r>
            <w:r w:rsidR="00E940F3" w:rsidRPr="00434841">
              <w:rPr>
                <w:rFonts w:ascii="Arial" w:hAnsi="Arial" w:cs="Arial"/>
                <w:b/>
                <w:highlight w:val="yellow"/>
              </w:rPr>
              <w:t xml:space="preserve">are involved in systemic professional development around the National Board Body of Knowledge; </w:t>
            </w:r>
            <w:proofErr w:type="gramStart"/>
            <w:r w:rsidR="00E940F3" w:rsidRPr="00434841">
              <w:rPr>
                <w:rFonts w:ascii="Arial" w:hAnsi="Arial" w:cs="Arial"/>
                <w:b/>
                <w:highlight w:val="yellow"/>
              </w:rPr>
              <w:t>specifically</w:t>
            </w:r>
            <w:proofErr w:type="gramEnd"/>
            <w:r w:rsidR="00E940F3" w:rsidRPr="00434841">
              <w:rPr>
                <w:rFonts w:ascii="Arial" w:hAnsi="Arial" w:cs="Arial"/>
                <w:b/>
                <w:highlight w:val="yellow"/>
              </w:rPr>
              <w:t xml:space="preserve"> student engagement</w:t>
            </w:r>
            <w:r w:rsidR="00AA0FF9">
              <w:rPr>
                <w:rFonts w:ascii="Arial" w:hAnsi="Arial" w:cs="Arial"/>
                <w:b/>
                <w:highlight w:val="yellow"/>
              </w:rPr>
              <w:t>,</w:t>
            </w:r>
            <w:r w:rsidR="00E940F3" w:rsidRPr="00434841">
              <w:rPr>
                <w:rFonts w:ascii="Arial" w:hAnsi="Arial" w:cs="Arial"/>
                <w:b/>
                <w:highlight w:val="yellow"/>
              </w:rPr>
              <w:t xml:space="preserve"> will authentic</w:t>
            </w:r>
            <w:r w:rsidR="00AA0FF9">
              <w:rPr>
                <w:rFonts w:ascii="Arial" w:hAnsi="Arial" w:cs="Arial"/>
                <w:b/>
                <w:highlight w:val="yellow"/>
              </w:rPr>
              <w:t>ate</w:t>
            </w:r>
            <w:r w:rsidR="00E940F3" w:rsidRPr="00434841">
              <w:rPr>
                <w:rFonts w:ascii="Arial" w:hAnsi="Arial" w:cs="Arial"/>
                <w:b/>
                <w:highlight w:val="yellow"/>
              </w:rPr>
              <w:t xml:space="preserve"> student engagement increase in classroom instruction and therefore, aid in higher student achievemen</w:t>
            </w:r>
            <w:r w:rsidR="00AA0FF9">
              <w:rPr>
                <w:rFonts w:ascii="Arial" w:hAnsi="Arial" w:cs="Arial"/>
                <w:b/>
                <w:highlight w:val="yellow"/>
              </w:rPr>
              <w:t>t.</w:t>
            </w:r>
          </w:p>
          <w:p w14:paraId="41F13467" w14:textId="77777777" w:rsidR="006913D9" w:rsidRPr="00F446DB" w:rsidRDefault="006913D9" w:rsidP="002F62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3ADA" w:rsidRPr="001E3ADA" w14:paraId="3A76F07B" w14:textId="77777777" w:rsidTr="000A25CF">
        <w:tc>
          <w:tcPr>
            <w:tcW w:w="3083" w:type="dxa"/>
          </w:tcPr>
          <w:p w14:paraId="4E1881B7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434841">
              <w:rPr>
                <w:rFonts w:ascii="Arial" w:hAnsi="Arial" w:cs="Arial"/>
                <w:b/>
                <w:highlight w:val="yellow"/>
              </w:rPr>
              <w:t>Inputs</w:t>
            </w:r>
          </w:p>
        </w:tc>
        <w:tc>
          <w:tcPr>
            <w:tcW w:w="7754" w:type="dxa"/>
            <w:gridSpan w:val="4"/>
          </w:tcPr>
          <w:p w14:paraId="1D352CC3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Levers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1C03022B" w14:textId="77777777" w:rsidR="001E3ADA" w:rsidRPr="00F446DB" w:rsidRDefault="001E3ADA" w:rsidP="002F6230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Outcomes</w:t>
            </w:r>
          </w:p>
        </w:tc>
      </w:tr>
      <w:tr w:rsidR="00333192" w:rsidRPr="001E3ADA" w14:paraId="7E189926" w14:textId="77777777" w:rsidTr="000A25CF">
        <w:tc>
          <w:tcPr>
            <w:tcW w:w="3083" w:type="dxa"/>
          </w:tcPr>
          <w:p w14:paraId="7FF475BF" w14:textId="77777777" w:rsidR="001E3ADA" w:rsidRPr="00F446DB" w:rsidRDefault="001E3ADA">
            <w:pPr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(Existing resources, strategies, talents, conditions)</w:t>
            </w:r>
          </w:p>
        </w:tc>
        <w:tc>
          <w:tcPr>
            <w:tcW w:w="2672" w:type="dxa"/>
          </w:tcPr>
          <w:p w14:paraId="60562323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Community Partners</w:t>
            </w:r>
          </w:p>
        </w:tc>
        <w:tc>
          <w:tcPr>
            <w:tcW w:w="1260" w:type="dxa"/>
          </w:tcPr>
          <w:p w14:paraId="638ECE34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District</w:t>
            </w:r>
          </w:p>
        </w:tc>
        <w:tc>
          <w:tcPr>
            <w:tcW w:w="2123" w:type="dxa"/>
          </w:tcPr>
          <w:p w14:paraId="78898E95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Principals</w:t>
            </w:r>
          </w:p>
        </w:tc>
        <w:tc>
          <w:tcPr>
            <w:tcW w:w="1699" w:type="dxa"/>
          </w:tcPr>
          <w:p w14:paraId="502FE755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Teacher</w:t>
            </w:r>
          </w:p>
        </w:tc>
        <w:tc>
          <w:tcPr>
            <w:tcW w:w="3553" w:type="dxa"/>
            <w:vMerge w:val="restart"/>
            <w:tcBorders>
              <w:bottom w:val="single" w:sz="4" w:space="0" w:color="auto"/>
            </w:tcBorders>
          </w:tcPr>
          <w:p w14:paraId="58CA95CC" w14:textId="77777777" w:rsidR="001E3ADA" w:rsidRPr="00F446DB" w:rsidRDefault="001E3ADA" w:rsidP="002F6230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Short Term</w:t>
            </w:r>
          </w:p>
          <w:p w14:paraId="6EE19EDB" w14:textId="77777777" w:rsidR="001E3ADA" w:rsidRPr="00F446DB" w:rsidRDefault="002F6230">
            <w:pPr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F18472" wp14:editId="1F73098C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122555</wp:posOffset>
                      </wp:positionV>
                      <wp:extent cx="610235" cy="484505"/>
                      <wp:effectExtent l="25400" t="25400" r="24765" b="48895"/>
                      <wp:wrapThrough wrapText="bothSides">
                        <wp:wrapPolygon edited="0">
                          <wp:start x="5394" y="-1132"/>
                          <wp:lineTo x="-899" y="0"/>
                          <wp:lineTo x="-899" y="12456"/>
                          <wp:lineTo x="5394" y="22647"/>
                          <wp:lineTo x="11688" y="22647"/>
                          <wp:lineTo x="10789" y="18118"/>
                          <wp:lineTo x="21578" y="16986"/>
                          <wp:lineTo x="21578" y="2265"/>
                          <wp:lineTo x="11688" y="-1132"/>
                          <wp:lineTo x="5394" y="-1132"/>
                        </wp:wrapPolygon>
                      </wp:wrapThrough>
                      <wp:docPr id="10" name="Lef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235" cy="48450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1">
                                  <a:alpha val="33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7F23F43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0" o:spid="_x0000_s1026" type="#_x0000_t66" style="position:absolute;margin-left:45.3pt;margin-top:9.65pt;width:48.05pt;height:38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" adj="8575" fillcolor="#4472c4 [3204]" strokecolor="#1f3763 [1604]" strokeweight="1pt">
                      <v:fill opacity="21588f"/>
                      <w10:wrap type="through"/>
                    </v:shape>
                  </w:pict>
                </mc:Fallback>
              </mc:AlternateContent>
            </w:r>
          </w:p>
          <w:p w14:paraId="6098190A" w14:textId="77777777" w:rsidR="001E3ADA" w:rsidRPr="00F446DB" w:rsidRDefault="001E3ADA">
            <w:pPr>
              <w:rPr>
                <w:rFonts w:ascii="Arial" w:hAnsi="Arial" w:cs="Arial"/>
                <w:b/>
              </w:rPr>
            </w:pPr>
          </w:p>
          <w:p w14:paraId="46057A9C" w14:textId="77777777" w:rsidR="001E3ADA" w:rsidRPr="00F446DB" w:rsidRDefault="001E3ADA">
            <w:pPr>
              <w:rPr>
                <w:rFonts w:ascii="Arial" w:hAnsi="Arial" w:cs="Arial"/>
                <w:b/>
              </w:rPr>
            </w:pPr>
          </w:p>
          <w:p w14:paraId="5B3D94AD" w14:textId="77777777" w:rsidR="002F6230" w:rsidRPr="00F446DB" w:rsidRDefault="002F6230">
            <w:pPr>
              <w:rPr>
                <w:rFonts w:ascii="Arial" w:hAnsi="Arial" w:cs="Arial"/>
                <w:b/>
              </w:rPr>
            </w:pPr>
          </w:p>
          <w:p w14:paraId="647DA12A" w14:textId="77777777" w:rsidR="00C1093C" w:rsidRDefault="00C109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-Indicators of success of student engagement</w:t>
            </w:r>
          </w:p>
          <w:p w14:paraId="429CACD0" w14:textId="77777777" w:rsidR="00434841" w:rsidRDefault="00434841">
            <w:pPr>
              <w:rPr>
                <w:rFonts w:ascii="Arial" w:hAnsi="Arial" w:cs="Arial"/>
                <w:b/>
              </w:rPr>
            </w:pPr>
          </w:p>
          <w:p w14:paraId="0F9E7843" w14:textId="77777777" w:rsidR="00C1093C" w:rsidRDefault="00C109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-Increase staff networking and mentoring </w:t>
            </w:r>
            <w:r w:rsidR="00434841" w:rsidRPr="00434841">
              <w:rPr>
                <w:rFonts w:ascii="Arial" w:hAnsi="Arial" w:cs="Arial"/>
                <w:b/>
                <w:highlight w:val="yellow"/>
              </w:rPr>
              <w:t xml:space="preserve">( </w:t>
            </w:r>
            <w:r w:rsidR="00AA0FF9">
              <w:rPr>
                <w:rFonts w:ascii="Arial" w:hAnsi="Arial" w:cs="Arial"/>
                <w:b/>
                <w:highlight w:val="yellow"/>
              </w:rPr>
              <w:t>100</w:t>
            </w:r>
            <w:r w:rsidR="00434841" w:rsidRPr="00434841">
              <w:rPr>
                <w:rFonts w:ascii="Arial" w:hAnsi="Arial" w:cs="Arial"/>
                <w:b/>
                <w:highlight w:val="yellow"/>
              </w:rPr>
              <w:t>% teachers involved in peer observations)</w:t>
            </w:r>
          </w:p>
          <w:p w14:paraId="4D786DDE" w14:textId="77777777" w:rsidR="00434841" w:rsidRDefault="00434841">
            <w:pPr>
              <w:rPr>
                <w:rFonts w:ascii="Arial" w:hAnsi="Arial" w:cs="Arial"/>
                <w:b/>
              </w:rPr>
            </w:pPr>
          </w:p>
          <w:p w14:paraId="201BBB16" w14:textId="77777777" w:rsidR="001E3ADA" w:rsidRPr="00F446DB" w:rsidRDefault="00C109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-Shared successful models and strategies of student engagement</w:t>
            </w:r>
            <w:r w:rsidR="002F6230" w:rsidRPr="00F446DB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41FB48" wp14:editId="4D51AE34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125095</wp:posOffset>
                      </wp:positionV>
                      <wp:extent cx="484505" cy="688340"/>
                      <wp:effectExtent l="25400" t="25400" r="48895" b="22860"/>
                      <wp:wrapThrough wrapText="bothSides">
                        <wp:wrapPolygon edited="0">
                          <wp:start x="6794" y="-797"/>
                          <wp:lineTo x="-1132" y="0"/>
                          <wp:lineTo x="-1132" y="8768"/>
                          <wp:lineTo x="2265" y="21520"/>
                          <wp:lineTo x="19250" y="21520"/>
                          <wp:lineTo x="22647" y="7173"/>
                          <wp:lineTo x="21515" y="5579"/>
                          <wp:lineTo x="14721" y="-797"/>
                          <wp:lineTo x="6794" y="-797"/>
                        </wp:wrapPolygon>
                      </wp:wrapThrough>
                      <wp:docPr id="11" name="Up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68834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alpha val="19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6E53D6C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1" o:spid="_x0000_s1026" type="#_x0000_t68" style="position:absolute;margin-left:104.65pt;margin-top:9.85pt;width:38.15pt;height:54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" adj="7602" fillcolor="#4472c4 [3204]" strokecolor="#1f3763 [1604]" strokeweight="1pt">
                      <v:fill opacity="12336f"/>
                      <w10:wrap type="through"/>
                    </v:shape>
                  </w:pict>
                </mc:Fallback>
              </mc:AlternateContent>
            </w:r>
            <w:r w:rsidR="00434841">
              <w:rPr>
                <w:rFonts w:ascii="Arial" w:hAnsi="Arial" w:cs="Arial"/>
                <w:b/>
              </w:rPr>
              <w:t xml:space="preserve"> </w:t>
            </w:r>
            <w:r w:rsidR="00AA0FF9">
              <w:rPr>
                <w:rFonts w:ascii="Arial" w:hAnsi="Arial" w:cs="Arial"/>
                <w:b/>
                <w:highlight w:val="yellow"/>
              </w:rPr>
              <w:t>100%</w:t>
            </w:r>
            <w:r w:rsidR="00434841" w:rsidRPr="00434841">
              <w:rPr>
                <w:rFonts w:ascii="Arial" w:hAnsi="Arial" w:cs="Arial"/>
                <w:b/>
                <w:highlight w:val="yellow"/>
              </w:rPr>
              <w:t xml:space="preserve"> resources formally shared</w:t>
            </w:r>
            <w:r w:rsidR="00434841">
              <w:rPr>
                <w:rFonts w:ascii="Arial" w:hAnsi="Arial" w:cs="Arial"/>
                <w:b/>
              </w:rPr>
              <w:t>)</w:t>
            </w:r>
          </w:p>
          <w:p w14:paraId="62E501DF" w14:textId="77777777" w:rsidR="002F6230" w:rsidRPr="00F446DB" w:rsidRDefault="002F6230">
            <w:pPr>
              <w:rPr>
                <w:rFonts w:ascii="Arial" w:hAnsi="Arial" w:cs="Arial"/>
                <w:b/>
              </w:rPr>
            </w:pPr>
          </w:p>
          <w:p w14:paraId="0685C1C6" w14:textId="77777777" w:rsidR="001E3ADA" w:rsidRPr="00F446DB" w:rsidRDefault="002F6230">
            <w:pPr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_________________________</w:t>
            </w:r>
          </w:p>
          <w:p w14:paraId="546782C6" w14:textId="77777777" w:rsidR="001E3ADA" w:rsidRPr="00F446DB" w:rsidRDefault="00F446DB">
            <w:pPr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4F1CF" wp14:editId="5A0D61C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72390</wp:posOffset>
                      </wp:positionV>
                      <wp:extent cx="391795" cy="337820"/>
                      <wp:effectExtent l="50800" t="50800" r="40005" b="68580"/>
                      <wp:wrapThrough wrapText="bothSides">
                        <wp:wrapPolygon edited="0">
                          <wp:start x="7002" y="-3248"/>
                          <wp:lineTo x="-2801" y="0"/>
                          <wp:lineTo x="0" y="24361"/>
                          <wp:lineTo x="21005" y="24361"/>
                          <wp:lineTo x="22405" y="11368"/>
                          <wp:lineTo x="19605" y="3248"/>
                          <wp:lineTo x="14003" y="-3248"/>
                          <wp:lineTo x="7002" y="-3248"/>
                        </wp:wrapPolygon>
                      </wp:wrapThrough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795" cy="337820"/>
                              </a:xfrm>
                              <a:prstGeom prst="star5">
                                <a:avLst>
                                  <a:gd name="adj" fmla="val 15736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4BA8840" id="5-Point Star 1" o:spid="_x0000_s1026" style="position:absolute;margin-left:-.7pt;margin-top:5.7pt;width:30.8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79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" path="m,129035r157794,10160l195898,r38103,139195l391795,129035,257550,204903r59419,132916l195898,245513,74826,337819,134245,204903,,129035xe" fillcolor="yellow" strokecolor="#1f3763 [1604]" strokeweight="1pt">
                      <v:stroke joinstyle="miter"/>
                      <v:path arrowok="t" o:connecttype="custom" o:connectlocs="0,129035;157794,139195;195898,0;234001,139195;391795,129035;257550,204903;316969,337819;195898,245513;74826,337819;134245,204903;0,129035" o:connectangles="0,0,0,0,0,0,0,0,0,0,0"/>
                      <w10:wrap type="through"/>
                    </v:shape>
                  </w:pict>
                </mc:Fallback>
              </mc:AlternateContent>
            </w:r>
            <w:r w:rsidR="002F6230" w:rsidRPr="00F446DB">
              <w:rPr>
                <w:rFonts w:ascii="Arial" w:hAnsi="Arial" w:cs="Arial"/>
                <w:b/>
              </w:rPr>
              <w:t xml:space="preserve"> Start Here:</w:t>
            </w:r>
          </w:p>
          <w:p w14:paraId="2210C876" w14:textId="77777777" w:rsidR="00F446DB" w:rsidRDefault="002F6230" w:rsidP="006F24A4">
            <w:pPr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 xml:space="preserve">Expected Results and </w:t>
            </w:r>
            <w:proofErr w:type="gramStart"/>
            <w:r w:rsidR="001E3ADA" w:rsidRPr="00F446DB">
              <w:rPr>
                <w:rFonts w:ascii="Arial" w:hAnsi="Arial" w:cs="Arial"/>
                <w:b/>
              </w:rPr>
              <w:t>Long Term</w:t>
            </w:r>
            <w:proofErr w:type="gramEnd"/>
            <w:r w:rsidR="001E3ADA" w:rsidRPr="00F446DB">
              <w:rPr>
                <w:rFonts w:ascii="Arial" w:hAnsi="Arial" w:cs="Arial"/>
                <w:b/>
              </w:rPr>
              <w:t xml:space="preserve"> Impact</w:t>
            </w:r>
            <w:r w:rsidRPr="00F446DB">
              <w:rPr>
                <w:rFonts w:ascii="Arial" w:hAnsi="Arial" w:cs="Arial"/>
                <w:b/>
              </w:rPr>
              <w:t xml:space="preserve"> for </w:t>
            </w:r>
          </w:p>
          <w:p w14:paraId="78E72B3C" w14:textId="77777777" w:rsidR="001E3ADA" w:rsidRPr="00F446DB" w:rsidRDefault="00F446DB" w:rsidP="006F2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2F6230" w:rsidRPr="00F446DB">
              <w:rPr>
                <w:rFonts w:ascii="Arial" w:hAnsi="Arial" w:cs="Arial"/>
                <w:b/>
              </w:rPr>
              <w:t>Students</w:t>
            </w:r>
          </w:p>
          <w:p w14:paraId="57728ADE" w14:textId="77777777" w:rsidR="002F6230" w:rsidRDefault="009F7108" w:rsidP="006F2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 learners at Allen Elementary School will be actively engaged in their own learning. </w:t>
            </w:r>
          </w:p>
          <w:p w14:paraId="60463A0B" w14:textId="77777777" w:rsidR="00C1093C" w:rsidRDefault="00C1093C" w:rsidP="00C1093C">
            <w:pPr>
              <w:pStyle w:val="ListParagraph"/>
              <w:rPr>
                <w:rFonts w:ascii="Arial" w:hAnsi="Arial" w:cs="Arial"/>
                <w:b/>
              </w:rPr>
            </w:pPr>
          </w:p>
          <w:p w14:paraId="012D9835" w14:textId="77777777" w:rsidR="00C1093C" w:rsidRPr="00C1093C" w:rsidRDefault="00C1093C" w:rsidP="00C1093C">
            <w:pPr>
              <w:ind w:left="360"/>
              <w:rPr>
                <w:rFonts w:ascii="Arial" w:hAnsi="Arial" w:cs="Arial"/>
                <w:b/>
              </w:rPr>
            </w:pPr>
          </w:p>
          <w:p w14:paraId="4D34E56C" w14:textId="77777777" w:rsidR="009F7108" w:rsidRPr="00434841" w:rsidRDefault="00AA0FF9" w:rsidP="009F71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100% of s</w:t>
            </w:r>
            <w:r w:rsidR="009F7108" w:rsidRPr="00434841">
              <w:rPr>
                <w:rFonts w:ascii="Arial" w:hAnsi="Arial" w:cs="Arial"/>
                <w:b/>
                <w:highlight w:val="yellow"/>
              </w:rPr>
              <w:t xml:space="preserve">tudent </w:t>
            </w:r>
            <w:r>
              <w:rPr>
                <w:rFonts w:ascii="Arial" w:hAnsi="Arial" w:cs="Arial"/>
                <w:b/>
                <w:highlight w:val="yellow"/>
              </w:rPr>
              <w:t xml:space="preserve">will participate in </w:t>
            </w:r>
            <w:r w:rsidR="009F7108" w:rsidRPr="00434841">
              <w:rPr>
                <w:rFonts w:ascii="Arial" w:hAnsi="Arial" w:cs="Arial"/>
                <w:b/>
                <w:highlight w:val="yellow"/>
              </w:rPr>
              <w:t>goal setting</w:t>
            </w:r>
            <w:r>
              <w:rPr>
                <w:rFonts w:ascii="Arial" w:hAnsi="Arial" w:cs="Arial"/>
                <w:b/>
                <w:highlight w:val="yellow"/>
              </w:rPr>
              <w:t xml:space="preserve"> to increase their overall individual performance.</w:t>
            </w:r>
          </w:p>
          <w:p w14:paraId="0152349C" w14:textId="77777777" w:rsidR="009F7108" w:rsidRPr="00434841" w:rsidRDefault="00AA0FF9" w:rsidP="009F71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  <w:r w:rsidR="009F7108" w:rsidRPr="00434841">
              <w:rPr>
                <w:rFonts w:ascii="Arial" w:hAnsi="Arial" w:cs="Arial"/>
                <w:b/>
                <w:highlight w:val="yellow"/>
              </w:rPr>
              <w:t xml:space="preserve">% </w:t>
            </w:r>
            <w:r>
              <w:rPr>
                <w:rFonts w:ascii="Arial" w:hAnsi="Arial" w:cs="Arial"/>
                <w:b/>
                <w:highlight w:val="yellow"/>
              </w:rPr>
              <w:t xml:space="preserve">accomplished rating </w:t>
            </w:r>
            <w:r w:rsidR="009F7108" w:rsidRPr="00434841">
              <w:rPr>
                <w:rFonts w:ascii="Arial" w:hAnsi="Arial" w:cs="Arial"/>
                <w:b/>
                <w:highlight w:val="yellow"/>
              </w:rPr>
              <w:t>in student engagement on teacher walkthrough #11.</w:t>
            </w:r>
          </w:p>
          <w:p w14:paraId="49B8F17B" w14:textId="77777777" w:rsidR="009F7108" w:rsidRPr="00434841" w:rsidRDefault="009F7108" w:rsidP="009F71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highlight w:val="yellow"/>
              </w:rPr>
            </w:pPr>
            <w:r w:rsidRPr="00434841">
              <w:rPr>
                <w:rFonts w:ascii="Arial" w:hAnsi="Arial" w:cs="Arial"/>
                <w:b/>
                <w:highlight w:val="yellow"/>
              </w:rPr>
              <w:t>Increase of students   grades (those scoring below C to B or better)</w:t>
            </w:r>
          </w:p>
          <w:p w14:paraId="5714C6FD" w14:textId="77777777" w:rsidR="009F7108" w:rsidRPr="00434841" w:rsidRDefault="009F7108" w:rsidP="009F71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highlight w:val="yellow"/>
              </w:rPr>
            </w:pPr>
            <w:r w:rsidRPr="00434841">
              <w:rPr>
                <w:rFonts w:ascii="Arial" w:hAnsi="Arial" w:cs="Arial"/>
                <w:b/>
                <w:highlight w:val="yellow"/>
              </w:rPr>
              <w:t>Reduc</w:t>
            </w:r>
            <w:r w:rsidR="00AA0FF9">
              <w:rPr>
                <w:rFonts w:ascii="Arial" w:hAnsi="Arial" w:cs="Arial"/>
                <w:b/>
                <w:highlight w:val="yellow"/>
              </w:rPr>
              <w:t>tion of Novice by 100</w:t>
            </w:r>
            <w:r w:rsidRPr="00434841">
              <w:rPr>
                <w:rFonts w:ascii="Arial" w:hAnsi="Arial" w:cs="Arial"/>
                <w:b/>
                <w:highlight w:val="yellow"/>
              </w:rPr>
              <w:t xml:space="preserve">% </w:t>
            </w:r>
          </w:p>
          <w:p w14:paraId="5322ABE7" w14:textId="77777777" w:rsidR="00C1093C" w:rsidRPr="009F7108" w:rsidRDefault="00AA0FF9" w:rsidP="009F71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80</w:t>
            </w:r>
            <w:r w:rsidR="00434841" w:rsidRPr="00434841">
              <w:rPr>
                <w:rFonts w:ascii="Arial" w:hAnsi="Arial" w:cs="Arial"/>
                <w:b/>
                <w:highlight w:val="yellow"/>
              </w:rPr>
              <w:t>% decrease in office referrals due to classroom disruptive behaviors</w:t>
            </w:r>
            <w:r w:rsidR="00434841">
              <w:rPr>
                <w:rFonts w:ascii="Arial" w:hAnsi="Arial" w:cs="Arial"/>
                <w:b/>
              </w:rPr>
              <w:t>.</w:t>
            </w:r>
          </w:p>
          <w:p w14:paraId="7429AE82" w14:textId="77777777" w:rsidR="002F6230" w:rsidRPr="00F446DB" w:rsidRDefault="002F6230" w:rsidP="006F24A4">
            <w:pPr>
              <w:rPr>
                <w:rFonts w:ascii="Arial" w:hAnsi="Arial" w:cs="Arial"/>
                <w:b/>
              </w:rPr>
            </w:pPr>
          </w:p>
        </w:tc>
      </w:tr>
      <w:tr w:rsidR="00333192" w:rsidRPr="001E3ADA" w14:paraId="01EEC79C" w14:textId="77777777" w:rsidTr="000A25CF">
        <w:tc>
          <w:tcPr>
            <w:tcW w:w="3083" w:type="dxa"/>
          </w:tcPr>
          <w:p w14:paraId="10B8449D" w14:textId="77777777" w:rsidR="00E940F3" w:rsidRDefault="00E940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Network to Transform Teaching (NT3)</w:t>
            </w:r>
          </w:p>
          <w:p w14:paraId="082CED9E" w14:textId="77777777" w:rsidR="001E3ADA" w:rsidRDefault="00E940F3" w:rsidP="00E940F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Accomplished Teaching Body of Knowledge</w:t>
            </w:r>
          </w:p>
          <w:p w14:paraId="3EA46AD0" w14:textId="77777777" w:rsidR="00E940F3" w:rsidRDefault="00D15C23" w:rsidP="00E940F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36576" distB="36576" distL="36576" distR="36576" simplePos="0" relativeHeight="251674624" behindDoc="0" locked="0" layoutInCell="1" allowOverlap="1" wp14:anchorId="4E6CBF06" wp14:editId="3CE917B4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219710</wp:posOffset>
                  </wp:positionV>
                  <wp:extent cx="1924050" cy="33337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0F3">
              <w:rPr>
                <w:rFonts w:asciiTheme="majorHAnsi" w:hAnsiTheme="majorHAnsi"/>
              </w:rPr>
              <w:t xml:space="preserve">ATLAS </w:t>
            </w:r>
          </w:p>
          <w:p w14:paraId="44A2920B" w14:textId="77777777" w:rsidR="00D15C23" w:rsidRPr="00D15C23" w:rsidRDefault="00D15C23" w:rsidP="00D15C23">
            <w:pPr>
              <w:rPr>
                <w:rFonts w:asciiTheme="majorHAnsi" w:hAnsiTheme="majorHAnsi"/>
              </w:rPr>
            </w:pPr>
          </w:p>
          <w:p w14:paraId="2BC979BA" w14:textId="77777777" w:rsidR="00E940F3" w:rsidRDefault="00E940F3" w:rsidP="00E940F3">
            <w:pPr>
              <w:rPr>
                <w:rFonts w:asciiTheme="majorHAnsi" w:hAnsiTheme="majorHAnsi"/>
              </w:rPr>
            </w:pPr>
          </w:p>
          <w:p w14:paraId="6B4FA437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695BD567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0316C157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1B03CFD2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7C485B04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7ED8B457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5A8B729A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32B867AC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676DF046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7FA78F82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5A396583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66F83305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5ACA3E40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1BC30B9F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24A19B98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66DADEF9" w14:textId="77777777" w:rsidR="00D15C23" w:rsidRDefault="00D15C23" w:rsidP="00E940F3">
            <w:pPr>
              <w:rPr>
                <w:rFonts w:asciiTheme="majorHAnsi" w:hAnsiTheme="majorHAnsi"/>
              </w:rPr>
            </w:pPr>
          </w:p>
          <w:p w14:paraId="75A8DE9B" w14:textId="77777777" w:rsidR="00E940F3" w:rsidRDefault="00E940F3" w:rsidP="00E940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PLC structure</w:t>
            </w:r>
          </w:p>
          <w:p w14:paraId="6A70CC94" w14:textId="77777777" w:rsidR="00E940F3" w:rsidRDefault="00E940F3" w:rsidP="00E940F3">
            <w:pPr>
              <w:rPr>
                <w:rFonts w:asciiTheme="majorHAnsi" w:hAnsiTheme="majorHAnsi"/>
              </w:rPr>
            </w:pPr>
          </w:p>
          <w:p w14:paraId="046535BE" w14:textId="77777777" w:rsidR="00E940F3" w:rsidRDefault="00E940F3" w:rsidP="00E940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Accomplished Teaching Work Group and mentoring </w:t>
            </w:r>
          </w:p>
          <w:p w14:paraId="39CB63AF" w14:textId="77777777" w:rsidR="00E940F3" w:rsidRDefault="00E940F3" w:rsidP="00E940F3">
            <w:pPr>
              <w:rPr>
                <w:rFonts w:asciiTheme="majorHAnsi" w:hAnsiTheme="majorHAnsi"/>
              </w:rPr>
            </w:pPr>
          </w:p>
          <w:p w14:paraId="4ABC0A1D" w14:textId="77777777" w:rsidR="00E940F3" w:rsidRDefault="00E940F3" w:rsidP="00E940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Positive School Culture and Climate</w:t>
            </w:r>
          </w:p>
          <w:p w14:paraId="2ADCD6B3" w14:textId="77777777" w:rsidR="00E940F3" w:rsidRDefault="00E940F3" w:rsidP="00E940F3">
            <w:pPr>
              <w:rPr>
                <w:rFonts w:asciiTheme="majorHAnsi" w:hAnsiTheme="majorHAnsi"/>
              </w:rPr>
            </w:pPr>
          </w:p>
          <w:p w14:paraId="75255489" w14:textId="77777777" w:rsidR="00E940F3" w:rsidRDefault="00E940F3" w:rsidP="00E940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Data:</w:t>
            </w:r>
          </w:p>
          <w:p w14:paraId="3428FEDC" w14:textId="77777777" w:rsidR="00E940F3" w:rsidRDefault="00E940F3" w:rsidP="00E940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Formative/Summative</w:t>
            </w:r>
          </w:p>
          <w:p w14:paraId="23C617C3" w14:textId="77777777" w:rsidR="00E940F3" w:rsidRDefault="00E940F3" w:rsidP="00E940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Grades</w:t>
            </w:r>
          </w:p>
          <w:p w14:paraId="018A6584" w14:textId="77777777" w:rsidR="00E940F3" w:rsidRDefault="00E940F3" w:rsidP="00E940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Attendance</w:t>
            </w:r>
          </w:p>
          <w:p w14:paraId="35652BFB" w14:textId="77777777" w:rsidR="00E940F3" w:rsidRDefault="00E940F3" w:rsidP="00E940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Discipline</w:t>
            </w:r>
          </w:p>
          <w:p w14:paraId="05550A6A" w14:textId="77777777" w:rsidR="00E940F3" w:rsidRDefault="00E940F3" w:rsidP="00E940F3">
            <w:pPr>
              <w:rPr>
                <w:rFonts w:asciiTheme="majorHAnsi" w:hAnsiTheme="majorHAnsi"/>
              </w:rPr>
            </w:pPr>
          </w:p>
          <w:p w14:paraId="2A7D355D" w14:textId="77777777" w:rsidR="00E940F3" w:rsidRPr="00E940F3" w:rsidRDefault="00E940F3" w:rsidP="00E940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networking structure</w:t>
            </w:r>
          </w:p>
          <w:p w14:paraId="2074F4BF" w14:textId="77777777" w:rsidR="00E940F3" w:rsidRDefault="00E940F3" w:rsidP="00E940F3">
            <w:pPr>
              <w:rPr>
                <w:rFonts w:asciiTheme="majorHAnsi" w:hAnsiTheme="majorHAnsi"/>
              </w:rPr>
            </w:pPr>
          </w:p>
          <w:p w14:paraId="41DE138F" w14:textId="77777777" w:rsidR="00E940F3" w:rsidRDefault="00E940F3" w:rsidP="00E940F3">
            <w:pPr>
              <w:rPr>
                <w:rFonts w:asciiTheme="majorHAnsi" w:hAnsiTheme="majorHAnsi"/>
              </w:rPr>
            </w:pPr>
          </w:p>
          <w:p w14:paraId="7FA13C6C" w14:textId="77777777" w:rsidR="00E940F3" w:rsidRPr="00E940F3" w:rsidRDefault="00E940F3" w:rsidP="00E940F3">
            <w:pPr>
              <w:rPr>
                <w:rFonts w:asciiTheme="majorHAnsi" w:hAnsiTheme="majorHAnsi"/>
              </w:rPr>
            </w:pPr>
          </w:p>
          <w:p w14:paraId="6797F584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4BB2B393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219FFA73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1157E4C6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73F02EFB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60475615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</w:tc>
        <w:tc>
          <w:tcPr>
            <w:tcW w:w="2672" w:type="dxa"/>
          </w:tcPr>
          <w:p w14:paraId="2BBE4A0F" w14:textId="77777777" w:rsidR="001E3ADA" w:rsidRDefault="00E940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Other NT3 schools</w:t>
            </w:r>
            <w:r w:rsidR="00761443">
              <w:rPr>
                <w:rFonts w:asciiTheme="majorHAnsi" w:hAnsiTheme="majorHAnsi"/>
              </w:rPr>
              <w:t xml:space="preserve"> for resources and collaboration</w:t>
            </w:r>
          </w:p>
          <w:p w14:paraId="3E2BE08A" w14:textId="77777777" w:rsidR="00E940F3" w:rsidRDefault="00E940F3">
            <w:pPr>
              <w:rPr>
                <w:rFonts w:asciiTheme="majorHAnsi" w:hAnsiTheme="majorHAnsi"/>
              </w:rPr>
            </w:pPr>
          </w:p>
          <w:p w14:paraId="3451E5BA" w14:textId="77777777" w:rsidR="00E940F3" w:rsidRDefault="00E940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Advisory Council </w:t>
            </w:r>
            <w:r w:rsidR="00761443">
              <w:rPr>
                <w:rFonts w:asciiTheme="majorHAnsi" w:hAnsiTheme="majorHAnsi"/>
              </w:rPr>
              <w:t>participation in model development</w:t>
            </w:r>
          </w:p>
          <w:p w14:paraId="44E6D102" w14:textId="77777777" w:rsidR="00761443" w:rsidRDefault="00761443">
            <w:pPr>
              <w:rPr>
                <w:rFonts w:asciiTheme="majorHAnsi" w:hAnsiTheme="majorHAnsi"/>
              </w:rPr>
            </w:pPr>
          </w:p>
          <w:p w14:paraId="65ED1BA8" w14:textId="77777777" w:rsidR="00761443" w:rsidRDefault="007614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FRYSC involvement in the development of effective student engagement </w:t>
            </w:r>
            <w:r w:rsidR="007D2006">
              <w:rPr>
                <w:rFonts w:asciiTheme="majorHAnsi" w:hAnsiTheme="majorHAnsi"/>
              </w:rPr>
              <w:t>activities</w:t>
            </w:r>
          </w:p>
          <w:p w14:paraId="544AE561" w14:textId="77777777" w:rsidR="00761443" w:rsidRDefault="00761443">
            <w:pPr>
              <w:rPr>
                <w:rFonts w:asciiTheme="majorHAnsi" w:hAnsiTheme="majorHAnsi"/>
              </w:rPr>
            </w:pPr>
          </w:p>
          <w:p w14:paraId="584EA2E9" w14:textId="77777777" w:rsidR="00761443" w:rsidRDefault="007614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Community Initiative including career days, operation preparation, reality store, STLP project, arts/humanities</w:t>
            </w:r>
            <w:r w:rsidR="007D2006">
              <w:rPr>
                <w:rFonts w:asciiTheme="majorHAnsi" w:hAnsiTheme="majorHAnsi"/>
              </w:rPr>
              <w:t xml:space="preserve"> performances</w:t>
            </w:r>
          </w:p>
          <w:p w14:paraId="5BCCBB54" w14:textId="77777777" w:rsidR="00434841" w:rsidRDefault="00434841">
            <w:pPr>
              <w:rPr>
                <w:rFonts w:asciiTheme="majorHAnsi" w:hAnsiTheme="majorHAnsi"/>
              </w:rPr>
            </w:pPr>
          </w:p>
          <w:p w14:paraId="583B7AED" w14:textId="77777777" w:rsidR="00434841" w:rsidRPr="00434841" w:rsidRDefault="00434841">
            <w:pPr>
              <w:rPr>
                <w:rFonts w:asciiTheme="majorHAnsi" w:hAnsiTheme="majorHAnsi"/>
                <w:highlight w:val="yellow"/>
              </w:rPr>
            </w:pPr>
            <w:r w:rsidRPr="00434841">
              <w:rPr>
                <w:rFonts w:asciiTheme="majorHAnsi" w:hAnsiTheme="majorHAnsi"/>
                <w:highlight w:val="yellow"/>
              </w:rPr>
              <w:t>KET/Preschool/</w:t>
            </w:r>
            <w:proofErr w:type="spellStart"/>
            <w:r w:rsidRPr="00434841">
              <w:rPr>
                <w:rFonts w:asciiTheme="majorHAnsi" w:hAnsiTheme="majorHAnsi"/>
                <w:highlight w:val="yellow"/>
              </w:rPr>
              <w:t>Headstart</w:t>
            </w:r>
            <w:proofErr w:type="spellEnd"/>
            <w:r w:rsidRPr="00434841">
              <w:rPr>
                <w:rFonts w:asciiTheme="majorHAnsi" w:hAnsiTheme="majorHAnsi"/>
                <w:highlight w:val="yellow"/>
              </w:rPr>
              <w:t xml:space="preserve"> </w:t>
            </w:r>
          </w:p>
          <w:p w14:paraId="7CE7C823" w14:textId="77777777" w:rsidR="00434841" w:rsidRPr="00434841" w:rsidRDefault="00434841">
            <w:pPr>
              <w:rPr>
                <w:rFonts w:asciiTheme="majorHAnsi" w:hAnsiTheme="majorHAnsi"/>
                <w:highlight w:val="yellow"/>
              </w:rPr>
            </w:pPr>
            <w:r w:rsidRPr="00434841">
              <w:rPr>
                <w:rFonts w:asciiTheme="majorHAnsi" w:hAnsiTheme="majorHAnsi"/>
                <w:highlight w:val="yellow"/>
              </w:rPr>
              <w:t>Collaborative project:</w:t>
            </w:r>
          </w:p>
          <w:p w14:paraId="62F5D216" w14:textId="77777777" w:rsidR="00434841" w:rsidRDefault="00434841">
            <w:pPr>
              <w:rPr>
                <w:rFonts w:asciiTheme="majorHAnsi" w:hAnsiTheme="majorHAnsi"/>
              </w:rPr>
            </w:pPr>
            <w:r w:rsidRPr="00434841">
              <w:rPr>
                <w:rFonts w:asciiTheme="majorHAnsi" w:hAnsiTheme="majorHAnsi"/>
                <w:highlight w:val="yellow"/>
              </w:rPr>
              <w:t>Coding</w:t>
            </w:r>
          </w:p>
          <w:p w14:paraId="0B897B13" w14:textId="77777777" w:rsidR="001E3ADA" w:rsidRDefault="001E3ADA">
            <w:pPr>
              <w:rPr>
                <w:rFonts w:asciiTheme="majorHAnsi" w:hAnsiTheme="majorHAnsi"/>
              </w:rPr>
            </w:pPr>
          </w:p>
          <w:p w14:paraId="34433CA7" w14:textId="77777777" w:rsidR="002F6230" w:rsidRDefault="002F6230">
            <w:pPr>
              <w:rPr>
                <w:rFonts w:asciiTheme="majorHAnsi" w:hAnsiTheme="majorHAnsi"/>
              </w:rPr>
            </w:pPr>
          </w:p>
          <w:p w14:paraId="127AA7B7" w14:textId="77777777" w:rsidR="002F6230" w:rsidRDefault="002F6230">
            <w:pPr>
              <w:rPr>
                <w:rFonts w:asciiTheme="majorHAnsi" w:hAnsiTheme="majorHAnsi"/>
              </w:rPr>
            </w:pPr>
          </w:p>
          <w:p w14:paraId="0680D12E" w14:textId="77777777" w:rsidR="001E3ADA" w:rsidRPr="001E3ADA" w:rsidRDefault="001E3A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3F3C04" wp14:editId="75EE474E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2241550</wp:posOffset>
                      </wp:positionV>
                      <wp:extent cx="610235" cy="484505"/>
                      <wp:effectExtent l="25400" t="25400" r="24765" b="48895"/>
                      <wp:wrapThrough wrapText="bothSides">
                        <wp:wrapPolygon edited="0">
                          <wp:start x="5394" y="-1132"/>
                          <wp:lineTo x="-899" y="0"/>
                          <wp:lineTo x="-899" y="12456"/>
                          <wp:lineTo x="5394" y="22647"/>
                          <wp:lineTo x="11688" y="22647"/>
                          <wp:lineTo x="10789" y="18118"/>
                          <wp:lineTo x="21578" y="16986"/>
                          <wp:lineTo x="21578" y="2265"/>
                          <wp:lineTo x="11688" y="-1132"/>
                          <wp:lineTo x="5394" y="-1132"/>
                        </wp:wrapPolygon>
                      </wp:wrapThrough>
                      <wp:docPr id="8" name="Lef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235" cy="48450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1">
                                  <a:alpha val="36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61A9CF8" id="Left Arrow 8" o:spid="_x0000_s1026" type="#_x0000_t66" style="position:absolute;margin-left:44.35pt;margin-top:176.5pt;width:48.05pt;height:38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" adj="8575" fillcolor="#4472c4 [3204]" strokecolor="#1f3763 [1604]" strokeweight="1pt">
                      <v:fill opacity="23644f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16E57FF2" w14:textId="77777777" w:rsidR="001E3ADA" w:rsidRDefault="007614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District support in PLC and Accomplished Teaching </w:t>
            </w:r>
            <w:r w:rsidR="007D2006">
              <w:rPr>
                <w:rFonts w:asciiTheme="majorHAnsi" w:hAnsiTheme="majorHAnsi"/>
              </w:rPr>
              <w:t>Work Groups</w:t>
            </w:r>
          </w:p>
          <w:p w14:paraId="7D6A1D29" w14:textId="77777777" w:rsidR="00761443" w:rsidRDefault="00761443">
            <w:pPr>
              <w:rPr>
                <w:rFonts w:asciiTheme="majorHAnsi" w:hAnsiTheme="majorHAnsi"/>
              </w:rPr>
            </w:pPr>
          </w:p>
          <w:p w14:paraId="6AED9B36" w14:textId="77777777" w:rsidR="00761443" w:rsidRDefault="007614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District teacher continuum programs:  induction through teacher leader </w:t>
            </w:r>
          </w:p>
          <w:p w14:paraId="3868676B" w14:textId="77777777" w:rsidR="001E3ADA" w:rsidRDefault="001E3ADA">
            <w:pPr>
              <w:rPr>
                <w:rFonts w:asciiTheme="majorHAnsi" w:hAnsiTheme="majorHAnsi"/>
              </w:rPr>
            </w:pPr>
          </w:p>
          <w:p w14:paraId="18545701" w14:textId="77777777" w:rsidR="002F6230" w:rsidRDefault="002F6230">
            <w:pPr>
              <w:rPr>
                <w:rFonts w:asciiTheme="majorHAnsi" w:hAnsiTheme="majorHAnsi"/>
              </w:rPr>
            </w:pPr>
          </w:p>
          <w:p w14:paraId="769A80C0" w14:textId="77777777" w:rsidR="002F6230" w:rsidRDefault="002F6230">
            <w:pPr>
              <w:rPr>
                <w:rFonts w:asciiTheme="majorHAnsi" w:hAnsiTheme="majorHAnsi"/>
              </w:rPr>
            </w:pPr>
          </w:p>
          <w:p w14:paraId="204A3937" w14:textId="77777777" w:rsidR="001E3ADA" w:rsidRPr="001E3ADA" w:rsidRDefault="001E3A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328414" wp14:editId="1A01E02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2260600</wp:posOffset>
                      </wp:positionV>
                      <wp:extent cx="610235" cy="484505"/>
                      <wp:effectExtent l="25400" t="25400" r="24765" b="48895"/>
                      <wp:wrapThrough wrapText="bothSides">
                        <wp:wrapPolygon edited="0">
                          <wp:start x="5394" y="-1132"/>
                          <wp:lineTo x="-899" y="0"/>
                          <wp:lineTo x="-899" y="12456"/>
                          <wp:lineTo x="5394" y="22647"/>
                          <wp:lineTo x="11688" y="22647"/>
                          <wp:lineTo x="10789" y="18118"/>
                          <wp:lineTo x="21578" y="16986"/>
                          <wp:lineTo x="21578" y="2265"/>
                          <wp:lineTo x="11688" y="-1132"/>
                          <wp:lineTo x="5394" y="-1132"/>
                        </wp:wrapPolygon>
                      </wp:wrapThrough>
                      <wp:docPr id="7" name="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235" cy="48450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1">
                                  <a:alpha val="39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27711B5" id="Left Arrow 7" o:spid="_x0000_s1026" type="#_x0000_t66" style="position:absolute;margin-left:2.85pt;margin-top:178pt;width:48.05pt;height:38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" adj="8575" fillcolor="#4472c4 [3204]" strokecolor="#1f3763 [1604]" strokeweight="1pt">
                      <v:fill opacity="25443f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123" w:type="dxa"/>
          </w:tcPr>
          <w:p w14:paraId="5A81C95F" w14:textId="77777777" w:rsidR="001E3ADA" w:rsidRDefault="007614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Organize time for PLC’s utilizing teaching standards pertaining to effective student engagement strategies. </w:t>
            </w:r>
          </w:p>
          <w:p w14:paraId="40172BE9" w14:textId="77777777" w:rsidR="00761443" w:rsidRDefault="00761443">
            <w:pPr>
              <w:rPr>
                <w:rFonts w:asciiTheme="majorHAnsi" w:hAnsiTheme="majorHAnsi"/>
              </w:rPr>
            </w:pPr>
          </w:p>
          <w:p w14:paraId="53FC60C9" w14:textId="77777777" w:rsidR="00761443" w:rsidRDefault="007614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weekly walk-throughs, providing teachers with meaningful feedback to foster student engagement:  focusing on component #11.</w:t>
            </w:r>
          </w:p>
          <w:p w14:paraId="1419E261" w14:textId="77777777" w:rsidR="00761443" w:rsidRDefault="00761443">
            <w:pPr>
              <w:rPr>
                <w:rFonts w:asciiTheme="majorHAnsi" w:hAnsiTheme="majorHAnsi"/>
              </w:rPr>
            </w:pPr>
          </w:p>
          <w:p w14:paraId="400E512B" w14:textId="77777777" w:rsidR="00761443" w:rsidRDefault="007614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Creating systems of peer networking and peer mentoring.</w:t>
            </w:r>
          </w:p>
          <w:p w14:paraId="004CC5BA" w14:textId="77777777" w:rsidR="00761443" w:rsidRDefault="007614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Conduct monthly faculty meetings with designated time to review </w:t>
            </w:r>
            <w:r w:rsidR="00333192">
              <w:rPr>
                <w:rFonts w:asciiTheme="majorHAnsi" w:hAnsiTheme="majorHAnsi"/>
              </w:rPr>
              <w:t xml:space="preserve">and </w:t>
            </w:r>
            <w:r w:rsidR="00333192">
              <w:rPr>
                <w:rFonts w:asciiTheme="majorHAnsi" w:hAnsiTheme="majorHAnsi"/>
              </w:rPr>
              <w:lastRenderedPageBreak/>
              <w:t xml:space="preserve">analyze </w:t>
            </w:r>
            <w:proofErr w:type="gramStart"/>
            <w:r w:rsidR="00333192">
              <w:rPr>
                <w:rFonts w:asciiTheme="majorHAnsi" w:hAnsiTheme="majorHAnsi"/>
              </w:rPr>
              <w:t>progress, and</w:t>
            </w:r>
            <w:proofErr w:type="gramEnd"/>
            <w:r w:rsidR="00333192">
              <w:rPr>
                <w:rFonts w:asciiTheme="majorHAnsi" w:hAnsiTheme="majorHAnsi"/>
              </w:rPr>
              <w:t xml:space="preserve"> share examples of effective student engagement. </w:t>
            </w:r>
          </w:p>
          <w:p w14:paraId="1C4A21A7" w14:textId="77777777" w:rsidR="00333192" w:rsidRDefault="00333192">
            <w:pPr>
              <w:rPr>
                <w:rFonts w:asciiTheme="majorHAnsi" w:hAnsiTheme="majorHAnsi"/>
              </w:rPr>
            </w:pPr>
          </w:p>
          <w:p w14:paraId="62F9B62B" w14:textId="77777777" w:rsidR="00333192" w:rsidRDefault="003331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 coaching and feedback to teaching teams to earn micro credentials. </w:t>
            </w:r>
          </w:p>
          <w:p w14:paraId="20CE882F" w14:textId="77777777" w:rsidR="001E3ADA" w:rsidRPr="001E3ADA" w:rsidRDefault="000A25CF" w:rsidP="000A25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0075A1" wp14:editId="0DAD964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234950</wp:posOffset>
                      </wp:positionV>
                      <wp:extent cx="610235" cy="484505"/>
                      <wp:effectExtent l="25400" t="25400" r="24765" b="48895"/>
                      <wp:wrapThrough wrapText="bothSides">
                        <wp:wrapPolygon edited="0">
                          <wp:start x="5394" y="-1132"/>
                          <wp:lineTo x="-899" y="0"/>
                          <wp:lineTo x="-899" y="12456"/>
                          <wp:lineTo x="5394" y="22647"/>
                          <wp:lineTo x="11688" y="22647"/>
                          <wp:lineTo x="10789" y="18118"/>
                          <wp:lineTo x="21578" y="16986"/>
                          <wp:lineTo x="21578" y="2265"/>
                          <wp:lineTo x="11688" y="-1132"/>
                          <wp:lineTo x="5394" y="-1132"/>
                        </wp:wrapPolygon>
                      </wp:wrapThrough>
                      <wp:docPr id="6" name="Lef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235" cy="48450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1">
                                  <a:alpha val="31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A95CED3" id="Left Arrow 6" o:spid="_x0000_s1026" type="#_x0000_t66" style="position:absolute;margin-left:4.15pt;margin-top:18.5pt;width:48.05pt;height: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" adj="8575" fillcolor="#4472c4 [3204]" strokecolor="#1f3763 [1604]" strokeweight="1pt">
                      <v:fill opacity="20303f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699" w:type="dxa"/>
          </w:tcPr>
          <w:p w14:paraId="2E4B3084" w14:textId="77777777" w:rsidR="001E3ADA" w:rsidRDefault="007D20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Engage in weekly PLC’s focused on accomplished teaching and learning for effective student engagement. </w:t>
            </w:r>
          </w:p>
          <w:p w14:paraId="15910FB2" w14:textId="77777777" w:rsidR="007D2006" w:rsidRDefault="007D2006">
            <w:pPr>
              <w:rPr>
                <w:rFonts w:asciiTheme="majorHAnsi" w:hAnsiTheme="majorHAnsi"/>
              </w:rPr>
            </w:pPr>
          </w:p>
          <w:p w14:paraId="7913EE09" w14:textId="77777777" w:rsidR="007D2006" w:rsidRDefault="007D20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Utilize ATLAS to analyze accomplished student engagement strategies.</w:t>
            </w:r>
          </w:p>
          <w:p w14:paraId="0C9FCF53" w14:textId="77777777" w:rsidR="007D2006" w:rsidRDefault="007D2006">
            <w:pPr>
              <w:rPr>
                <w:rFonts w:asciiTheme="majorHAnsi" w:hAnsiTheme="majorHAnsi"/>
              </w:rPr>
            </w:pPr>
          </w:p>
          <w:p w14:paraId="69E166F6" w14:textId="77777777" w:rsidR="007D2006" w:rsidRDefault="007D20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Networking and mentoring to share engagement strategies.</w:t>
            </w:r>
          </w:p>
          <w:p w14:paraId="0737D3F9" w14:textId="77777777" w:rsidR="007D2006" w:rsidRDefault="007D2006">
            <w:pPr>
              <w:rPr>
                <w:rFonts w:asciiTheme="majorHAnsi" w:hAnsiTheme="majorHAnsi"/>
              </w:rPr>
            </w:pPr>
          </w:p>
          <w:p w14:paraId="03CB9A74" w14:textId="77777777" w:rsidR="007D2006" w:rsidRDefault="007D20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On-going student data analysis.</w:t>
            </w:r>
          </w:p>
          <w:p w14:paraId="34F100F3" w14:textId="77777777" w:rsidR="007D2006" w:rsidRDefault="007D20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Focused studies on student engagement to determine impact. </w:t>
            </w:r>
          </w:p>
          <w:p w14:paraId="1CBE3595" w14:textId="77777777" w:rsidR="001E3ADA" w:rsidRDefault="001E3ADA">
            <w:pPr>
              <w:rPr>
                <w:rFonts w:asciiTheme="majorHAnsi" w:hAnsiTheme="majorHAnsi"/>
              </w:rPr>
            </w:pPr>
          </w:p>
          <w:p w14:paraId="481A5DA9" w14:textId="77777777" w:rsidR="002F6230" w:rsidRDefault="002F6230">
            <w:pPr>
              <w:rPr>
                <w:rFonts w:asciiTheme="majorHAnsi" w:hAnsiTheme="majorHAnsi"/>
              </w:rPr>
            </w:pPr>
          </w:p>
          <w:p w14:paraId="3687EFA4" w14:textId="77777777" w:rsidR="001E3ADA" w:rsidRPr="001E3ADA" w:rsidRDefault="001E3A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6BE8A1" wp14:editId="61C84E7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812800</wp:posOffset>
                      </wp:positionV>
                      <wp:extent cx="610235" cy="484505"/>
                      <wp:effectExtent l="25400" t="25400" r="24765" b="48895"/>
                      <wp:wrapThrough wrapText="bothSides">
                        <wp:wrapPolygon edited="0">
                          <wp:start x="5394" y="-1132"/>
                          <wp:lineTo x="-899" y="0"/>
                          <wp:lineTo x="-899" y="12456"/>
                          <wp:lineTo x="5394" y="22647"/>
                          <wp:lineTo x="11688" y="22647"/>
                          <wp:lineTo x="10789" y="18118"/>
                          <wp:lineTo x="21578" y="16986"/>
                          <wp:lineTo x="21578" y="2265"/>
                          <wp:lineTo x="11688" y="-1132"/>
                          <wp:lineTo x="5394" y="-1132"/>
                        </wp:wrapPolygon>
                      </wp:wrapThrough>
                      <wp:docPr id="5" name="Lef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235" cy="48450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1">
                                  <a:alpha val="33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AA73026" id="Left Arrow 5" o:spid="_x0000_s1026" type="#_x0000_t66" style="position:absolute;margin-left:8.35pt;margin-top:64pt;width:48.05pt;height:3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" adj="8575" fillcolor="#4472c4 [3204]" strokecolor="#1f3763 [1604]" strokeweight="1pt">
                      <v:fill opacity="21588f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553" w:type="dxa"/>
            <w:vMerge/>
            <w:tcBorders>
              <w:bottom w:val="single" w:sz="4" w:space="0" w:color="auto"/>
            </w:tcBorders>
          </w:tcPr>
          <w:p w14:paraId="180138DA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</w:tc>
      </w:tr>
    </w:tbl>
    <w:p w14:paraId="406C58EE" w14:textId="77777777" w:rsidR="00AA0FF9" w:rsidRDefault="00AA0FF9">
      <w:pPr>
        <w:rPr>
          <w:rFonts w:asciiTheme="majorHAnsi" w:hAnsiTheme="majorHAnsi"/>
        </w:rPr>
      </w:pPr>
    </w:p>
    <w:p w14:paraId="179C7137" w14:textId="77777777" w:rsidR="000A25CF" w:rsidRDefault="000A25CF">
      <w:pPr>
        <w:rPr>
          <w:rFonts w:asciiTheme="majorHAnsi" w:hAnsiTheme="majorHAnsi"/>
        </w:rPr>
      </w:pPr>
    </w:p>
    <w:p w14:paraId="67B011C9" w14:textId="77777777" w:rsidR="000A25CF" w:rsidRDefault="000A25CF">
      <w:pPr>
        <w:rPr>
          <w:rFonts w:asciiTheme="majorHAnsi" w:hAnsiTheme="majorHAnsi"/>
        </w:rPr>
      </w:pPr>
    </w:p>
    <w:p w14:paraId="68A73ECF" w14:textId="77777777" w:rsidR="000A25CF" w:rsidRDefault="000A25CF">
      <w:pPr>
        <w:rPr>
          <w:rFonts w:asciiTheme="majorHAnsi" w:hAnsiTheme="majorHAnsi"/>
        </w:rPr>
      </w:pPr>
    </w:p>
    <w:p w14:paraId="73216F87" w14:textId="77777777" w:rsidR="000A25CF" w:rsidRDefault="000A25CF">
      <w:pPr>
        <w:rPr>
          <w:rFonts w:asciiTheme="majorHAnsi" w:hAnsiTheme="majorHAnsi"/>
        </w:rPr>
      </w:pPr>
    </w:p>
    <w:p w14:paraId="64C07032" w14:textId="77777777" w:rsidR="000A25CF" w:rsidRDefault="000A25CF">
      <w:pPr>
        <w:rPr>
          <w:rFonts w:asciiTheme="majorHAnsi" w:hAnsiTheme="majorHAnsi"/>
        </w:rPr>
      </w:pPr>
    </w:p>
    <w:p w14:paraId="459D2C91" w14:textId="77777777" w:rsidR="000A25CF" w:rsidRDefault="000A25CF">
      <w:pPr>
        <w:rPr>
          <w:rFonts w:asciiTheme="majorHAnsi" w:hAnsiTheme="majorHAnsi"/>
        </w:rPr>
      </w:pPr>
    </w:p>
    <w:p w14:paraId="39C3A0ED" w14:textId="77777777" w:rsidR="000A25CF" w:rsidRDefault="000A25CF">
      <w:pPr>
        <w:rPr>
          <w:rFonts w:asciiTheme="majorHAnsi" w:hAnsiTheme="majorHAnsi"/>
        </w:rPr>
      </w:pPr>
    </w:p>
    <w:p w14:paraId="21016D4E" w14:textId="77777777" w:rsidR="000A25CF" w:rsidRDefault="000A25CF">
      <w:pPr>
        <w:rPr>
          <w:rFonts w:asciiTheme="majorHAnsi" w:hAnsiTheme="majorHAnsi"/>
        </w:rPr>
      </w:pPr>
    </w:p>
    <w:p w14:paraId="4ECB0E92" w14:textId="77777777" w:rsidR="000A25CF" w:rsidRDefault="000A25CF">
      <w:pPr>
        <w:rPr>
          <w:rFonts w:asciiTheme="majorHAnsi" w:hAnsiTheme="majorHAnsi"/>
        </w:rPr>
      </w:pPr>
    </w:p>
    <w:p w14:paraId="5EFACA95" w14:textId="77777777" w:rsidR="000A25CF" w:rsidRDefault="000A25CF">
      <w:pPr>
        <w:rPr>
          <w:rFonts w:asciiTheme="majorHAnsi" w:hAnsiTheme="majorHAnsi"/>
        </w:rPr>
      </w:pPr>
    </w:p>
    <w:p w14:paraId="563AA446" w14:textId="77777777" w:rsidR="000A25CF" w:rsidRDefault="000A25CF">
      <w:pPr>
        <w:rPr>
          <w:rFonts w:asciiTheme="majorHAnsi" w:hAnsiTheme="majorHAnsi"/>
        </w:rPr>
      </w:pPr>
    </w:p>
    <w:tbl>
      <w:tblPr>
        <w:tblStyle w:val="TableGrid1"/>
        <w:tblW w:w="12595" w:type="dxa"/>
        <w:tblLook w:val="04A0" w:firstRow="1" w:lastRow="0" w:firstColumn="1" w:lastColumn="0" w:noHBand="0" w:noVBand="1"/>
      </w:tblPr>
      <w:tblGrid>
        <w:gridCol w:w="3505"/>
        <w:gridCol w:w="1980"/>
        <w:gridCol w:w="3240"/>
        <w:gridCol w:w="3870"/>
      </w:tblGrid>
      <w:tr w:rsidR="00AA0FF9" w:rsidRPr="00AA0FF9" w14:paraId="2A1E313F" w14:textId="77777777" w:rsidTr="00183118">
        <w:tc>
          <w:tcPr>
            <w:tcW w:w="3505" w:type="dxa"/>
          </w:tcPr>
          <w:p w14:paraId="22BCEBB8" w14:textId="77777777" w:rsidR="00AA0FF9" w:rsidRPr="00AA0FF9" w:rsidRDefault="00AA0FF9" w:rsidP="00AA0FF9">
            <w:pPr>
              <w:jc w:val="center"/>
              <w:rPr>
                <w:b/>
              </w:rPr>
            </w:pPr>
            <w:r w:rsidRPr="00AA0FF9">
              <w:rPr>
                <w:b/>
              </w:rPr>
              <w:lastRenderedPageBreak/>
              <w:t>Activity/Expense</w:t>
            </w:r>
          </w:p>
        </w:tc>
        <w:tc>
          <w:tcPr>
            <w:tcW w:w="1980" w:type="dxa"/>
          </w:tcPr>
          <w:p w14:paraId="44ABC6F6" w14:textId="77777777" w:rsidR="00AA0FF9" w:rsidRPr="00AA0FF9" w:rsidRDefault="00AA0FF9" w:rsidP="00AA0FF9">
            <w:pPr>
              <w:jc w:val="center"/>
              <w:rPr>
                <w:b/>
              </w:rPr>
            </w:pPr>
            <w:r w:rsidRPr="00AA0FF9">
              <w:rPr>
                <w:b/>
              </w:rPr>
              <w:t>Amount Budgeted</w:t>
            </w:r>
          </w:p>
        </w:tc>
        <w:tc>
          <w:tcPr>
            <w:tcW w:w="3240" w:type="dxa"/>
          </w:tcPr>
          <w:p w14:paraId="0CFCB266" w14:textId="77777777" w:rsidR="00AA0FF9" w:rsidRPr="00AA0FF9" w:rsidRDefault="00AA0FF9" w:rsidP="00AA0FF9">
            <w:pPr>
              <w:jc w:val="center"/>
              <w:rPr>
                <w:b/>
              </w:rPr>
            </w:pPr>
            <w:r w:rsidRPr="00AA0FF9">
              <w:rPr>
                <w:b/>
              </w:rPr>
              <w:t>Expected Outcome</w:t>
            </w:r>
          </w:p>
        </w:tc>
        <w:tc>
          <w:tcPr>
            <w:tcW w:w="3870" w:type="dxa"/>
          </w:tcPr>
          <w:p w14:paraId="55549D2A" w14:textId="77777777" w:rsidR="00AA0FF9" w:rsidRPr="00AA0FF9" w:rsidRDefault="00AA0FF9" w:rsidP="00AA0FF9">
            <w:pPr>
              <w:jc w:val="center"/>
              <w:rPr>
                <w:b/>
              </w:rPr>
            </w:pPr>
            <w:r w:rsidRPr="00AA0FF9">
              <w:rPr>
                <w:b/>
                <w:highlight w:val="yellow"/>
              </w:rPr>
              <w:t>To be completed after activity:</w:t>
            </w:r>
            <w:r w:rsidRPr="00AA0FF9">
              <w:rPr>
                <w:b/>
              </w:rPr>
              <w:t xml:space="preserve">  Outcomes (include number of students/teachers served, etc.)</w:t>
            </w:r>
          </w:p>
        </w:tc>
      </w:tr>
      <w:tr w:rsidR="00AA0FF9" w:rsidRPr="00AA0FF9" w14:paraId="5EA13F0B" w14:textId="77777777" w:rsidTr="00183118">
        <w:tc>
          <w:tcPr>
            <w:tcW w:w="3505" w:type="dxa"/>
          </w:tcPr>
          <w:p w14:paraId="63540152" w14:textId="77777777" w:rsidR="00AA0FF9" w:rsidRPr="00AA0FF9" w:rsidRDefault="00AA0FF9" w:rsidP="00AA0FF9">
            <w:r w:rsidRPr="00AA0FF9">
              <w:t>Stipends for Professional Learning specific to student engagement as aligned to accomplished teaching framework.</w:t>
            </w:r>
          </w:p>
          <w:p w14:paraId="28C392EA" w14:textId="77777777" w:rsidR="00AA0FF9" w:rsidRPr="00AA0FF9" w:rsidRDefault="00AA0FF9" w:rsidP="00AA0FF9"/>
        </w:tc>
        <w:tc>
          <w:tcPr>
            <w:tcW w:w="1980" w:type="dxa"/>
          </w:tcPr>
          <w:p w14:paraId="71E7D29A" w14:textId="77777777" w:rsidR="00AA0FF9" w:rsidRPr="00AA0FF9" w:rsidRDefault="00AA0FF9" w:rsidP="00AA0FF9">
            <w:r>
              <w:t>800</w:t>
            </w:r>
            <w:r w:rsidRPr="00AA0FF9">
              <w:t>.00</w:t>
            </w:r>
          </w:p>
        </w:tc>
        <w:tc>
          <w:tcPr>
            <w:tcW w:w="3240" w:type="dxa"/>
          </w:tcPr>
          <w:p w14:paraId="6587559B" w14:textId="77777777" w:rsidR="00AA0FF9" w:rsidRPr="00AA0FF9" w:rsidRDefault="00AA0FF9" w:rsidP="00AA0FF9">
            <w:r w:rsidRPr="00AA0FF9">
              <w:t>Teachers will take advantage of PD beyond the required number of hours.   Work group meetings will be offered monthly from 3:00-4:00.  Also, the availability to obtain micro credentials.  New learning will be introduced into the classroom environment and aid in the increase of authentic student engagement.</w:t>
            </w:r>
          </w:p>
        </w:tc>
        <w:tc>
          <w:tcPr>
            <w:tcW w:w="3870" w:type="dxa"/>
          </w:tcPr>
          <w:p w14:paraId="13EBF84C" w14:textId="77777777" w:rsidR="00AA0FF9" w:rsidRPr="00AA0FF9" w:rsidRDefault="00AA0FF9" w:rsidP="00AA0FF9"/>
        </w:tc>
      </w:tr>
      <w:tr w:rsidR="00AA0FF9" w:rsidRPr="00AA0FF9" w14:paraId="56828161" w14:textId="77777777" w:rsidTr="00183118">
        <w:tc>
          <w:tcPr>
            <w:tcW w:w="3505" w:type="dxa"/>
          </w:tcPr>
          <w:p w14:paraId="6AFC751E" w14:textId="77777777" w:rsidR="00AA0FF9" w:rsidRPr="00AA0FF9" w:rsidRDefault="00AA0FF9" w:rsidP="00AA0FF9">
            <w:r w:rsidRPr="00AA0FF9">
              <w:t xml:space="preserve">Instructional Supplies for student engagement i.e.:  </w:t>
            </w:r>
          </w:p>
          <w:p w14:paraId="7225DDDB" w14:textId="77777777" w:rsidR="00AA0FF9" w:rsidRPr="00AA0FF9" w:rsidRDefault="00AA0FF9" w:rsidP="00AA0FF9">
            <w:pPr>
              <w:numPr>
                <w:ilvl w:val="0"/>
                <w:numId w:val="4"/>
              </w:numPr>
              <w:contextualSpacing/>
            </w:pPr>
            <w:r w:rsidRPr="00AA0FF9">
              <w:t>Breakout Edu kits</w:t>
            </w:r>
          </w:p>
          <w:p w14:paraId="31BD125F" w14:textId="77777777" w:rsidR="00AA0FF9" w:rsidRDefault="00AA0FF9" w:rsidP="00AA0FF9">
            <w:pPr>
              <w:numPr>
                <w:ilvl w:val="0"/>
                <w:numId w:val="4"/>
              </w:numPr>
              <w:contextualSpacing/>
            </w:pPr>
            <w:r w:rsidRPr="00AA0FF9">
              <w:t xml:space="preserve">Q-Balls </w:t>
            </w:r>
          </w:p>
          <w:p w14:paraId="3D768B12" w14:textId="77777777" w:rsidR="00AA0FF9" w:rsidRPr="00AA0FF9" w:rsidRDefault="000A25CF" w:rsidP="000A25CF">
            <w:pPr>
              <w:numPr>
                <w:ilvl w:val="0"/>
                <w:numId w:val="4"/>
              </w:numPr>
              <w:contextualSpacing/>
            </w:pPr>
            <w:r>
              <w:t xml:space="preserve">KAGAN Kits </w:t>
            </w:r>
          </w:p>
        </w:tc>
        <w:tc>
          <w:tcPr>
            <w:tcW w:w="1980" w:type="dxa"/>
          </w:tcPr>
          <w:p w14:paraId="07C21319" w14:textId="77777777" w:rsidR="00AA0FF9" w:rsidRPr="00AA0FF9" w:rsidRDefault="00AA0FF9" w:rsidP="00AA0FF9">
            <w:r>
              <w:t>1500.00</w:t>
            </w:r>
          </w:p>
        </w:tc>
        <w:tc>
          <w:tcPr>
            <w:tcW w:w="3240" w:type="dxa"/>
          </w:tcPr>
          <w:p w14:paraId="3B636C97" w14:textId="77777777" w:rsidR="00AA0FF9" w:rsidRPr="00AA0FF9" w:rsidRDefault="00AA0FF9" w:rsidP="00AA0FF9">
            <w:r w:rsidRPr="00AA0FF9">
              <w:t xml:space="preserve">Teachers will have the availability to check out these tools to increase student engagement by incorporating them into instruction. </w:t>
            </w:r>
          </w:p>
        </w:tc>
        <w:tc>
          <w:tcPr>
            <w:tcW w:w="3870" w:type="dxa"/>
          </w:tcPr>
          <w:p w14:paraId="7049B3C5" w14:textId="77777777" w:rsidR="00AA0FF9" w:rsidRPr="00AA0FF9" w:rsidRDefault="00AA0FF9" w:rsidP="00AA0FF9"/>
        </w:tc>
      </w:tr>
      <w:tr w:rsidR="00AA0FF9" w:rsidRPr="00AA0FF9" w14:paraId="036002EB" w14:textId="77777777" w:rsidTr="00183118">
        <w:tc>
          <w:tcPr>
            <w:tcW w:w="3505" w:type="dxa"/>
          </w:tcPr>
          <w:p w14:paraId="67AA46F8" w14:textId="77777777" w:rsidR="00AA0FF9" w:rsidRPr="00AA0FF9" w:rsidRDefault="00AA0FF9" w:rsidP="00AA0FF9">
            <w:r>
              <w:t>Printing</w:t>
            </w:r>
          </w:p>
          <w:p w14:paraId="0A71850B" w14:textId="77777777" w:rsidR="00AA0FF9" w:rsidRPr="00AA0FF9" w:rsidRDefault="00AA0FF9" w:rsidP="00AA0FF9"/>
        </w:tc>
        <w:tc>
          <w:tcPr>
            <w:tcW w:w="1980" w:type="dxa"/>
          </w:tcPr>
          <w:p w14:paraId="4009AE85" w14:textId="77777777" w:rsidR="00AA0FF9" w:rsidRPr="00AA0FF9" w:rsidRDefault="00AA0FF9" w:rsidP="00AA0FF9">
            <w:r>
              <w:t>200.00</w:t>
            </w:r>
          </w:p>
        </w:tc>
        <w:tc>
          <w:tcPr>
            <w:tcW w:w="3240" w:type="dxa"/>
          </w:tcPr>
          <w:p w14:paraId="4E78EEA5" w14:textId="77777777" w:rsidR="00AA0FF9" w:rsidRPr="00AA0FF9" w:rsidRDefault="00AA0FF9" w:rsidP="00AA0FF9"/>
        </w:tc>
        <w:tc>
          <w:tcPr>
            <w:tcW w:w="3870" w:type="dxa"/>
          </w:tcPr>
          <w:p w14:paraId="106810FA" w14:textId="77777777" w:rsidR="00AA0FF9" w:rsidRPr="00AA0FF9" w:rsidRDefault="00AA0FF9" w:rsidP="00AA0FF9"/>
        </w:tc>
      </w:tr>
      <w:tr w:rsidR="00AA0FF9" w:rsidRPr="00AA0FF9" w14:paraId="5F5E8B6E" w14:textId="77777777" w:rsidTr="00183118">
        <w:tc>
          <w:tcPr>
            <w:tcW w:w="3505" w:type="dxa"/>
          </w:tcPr>
          <w:p w14:paraId="155C9869" w14:textId="77777777" w:rsidR="00AA0FF9" w:rsidRPr="00AA0FF9" w:rsidRDefault="00AA0FF9" w:rsidP="00AA0FF9"/>
          <w:p w14:paraId="1C4FBFF9" w14:textId="77777777" w:rsidR="00AA0FF9" w:rsidRPr="00AA0FF9" w:rsidRDefault="00AA0FF9" w:rsidP="00AA0FF9"/>
        </w:tc>
        <w:tc>
          <w:tcPr>
            <w:tcW w:w="1980" w:type="dxa"/>
          </w:tcPr>
          <w:p w14:paraId="3A848667" w14:textId="77777777" w:rsidR="00AA0FF9" w:rsidRPr="00AA0FF9" w:rsidRDefault="00AA0FF9" w:rsidP="00AA0FF9"/>
        </w:tc>
        <w:tc>
          <w:tcPr>
            <w:tcW w:w="3240" w:type="dxa"/>
          </w:tcPr>
          <w:p w14:paraId="0924FA2F" w14:textId="77777777" w:rsidR="00AA0FF9" w:rsidRPr="00AA0FF9" w:rsidRDefault="00AA0FF9" w:rsidP="00AA0FF9"/>
        </w:tc>
        <w:tc>
          <w:tcPr>
            <w:tcW w:w="3870" w:type="dxa"/>
          </w:tcPr>
          <w:p w14:paraId="6A9E8B9A" w14:textId="77777777" w:rsidR="00AA0FF9" w:rsidRPr="00AA0FF9" w:rsidRDefault="00AA0FF9" w:rsidP="00AA0FF9"/>
        </w:tc>
      </w:tr>
      <w:tr w:rsidR="00AA0FF9" w:rsidRPr="00AA0FF9" w14:paraId="0902F70D" w14:textId="77777777" w:rsidTr="00183118">
        <w:tc>
          <w:tcPr>
            <w:tcW w:w="3505" w:type="dxa"/>
          </w:tcPr>
          <w:p w14:paraId="4917D7CC" w14:textId="77777777" w:rsidR="00AA0FF9" w:rsidRPr="00AA0FF9" w:rsidRDefault="00AA0FF9" w:rsidP="00AA0FF9"/>
          <w:p w14:paraId="32BE88F9" w14:textId="77777777" w:rsidR="00AA0FF9" w:rsidRPr="00AA0FF9" w:rsidRDefault="00AA0FF9" w:rsidP="00AA0FF9"/>
        </w:tc>
        <w:tc>
          <w:tcPr>
            <w:tcW w:w="1980" w:type="dxa"/>
          </w:tcPr>
          <w:p w14:paraId="52998675" w14:textId="77777777" w:rsidR="00AA0FF9" w:rsidRPr="00AA0FF9" w:rsidRDefault="00AA0FF9" w:rsidP="00AA0FF9"/>
        </w:tc>
        <w:tc>
          <w:tcPr>
            <w:tcW w:w="3240" w:type="dxa"/>
          </w:tcPr>
          <w:p w14:paraId="66C813B6" w14:textId="77777777" w:rsidR="00AA0FF9" w:rsidRPr="00AA0FF9" w:rsidRDefault="00AA0FF9" w:rsidP="00AA0FF9"/>
        </w:tc>
        <w:tc>
          <w:tcPr>
            <w:tcW w:w="3870" w:type="dxa"/>
          </w:tcPr>
          <w:p w14:paraId="24A92BD3" w14:textId="77777777" w:rsidR="00AA0FF9" w:rsidRPr="00AA0FF9" w:rsidRDefault="00AA0FF9" w:rsidP="00AA0FF9"/>
        </w:tc>
      </w:tr>
      <w:tr w:rsidR="00AA0FF9" w:rsidRPr="00AA0FF9" w14:paraId="7E93B0AB" w14:textId="77777777" w:rsidTr="00183118">
        <w:trPr>
          <w:trHeight w:val="260"/>
        </w:trPr>
        <w:tc>
          <w:tcPr>
            <w:tcW w:w="3505" w:type="dxa"/>
          </w:tcPr>
          <w:p w14:paraId="51CC6671" w14:textId="77777777" w:rsidR="00AA0FF9" w:rsidRPr="00AA0FF9" w:rsidRDefault="00AA0FF9" w:rsidP="00AA0FF9"/>
          <w:p w14:paraId="2982EA26" w14:textId="77777777" w:rsidR="00AA0FF9" w:rsidRPr="00AA0FF9" w:rsidRDefault="00AA0FF9" w:rsidP="00AA0FF9"/>
        </w:tc>
        <w:tc>
          <w:tcPr>
            <w:tcW w:w="1980" w:type="dxa"/>
          </w:tcPr>
          <w:p w14:paraId="1E5D7944" w14:textId="77777777" w:rsidR="00AA0FF9" w:rsidRPr="00AA0FF9" w:rsidRDefault="00AA0FF9" w:rsidP="00AA0FF9"/>
        </w:tc>
        <w:tc>
          <w:tcPr>
            <w:tcW w:w="3240" w:type="dxa"/>
          </w:tcPr>
          <w:p w14:paraId="0301E7CB" w14:textId="77777777" w:rsidR="00AA0FF9" w:rsidRPr="00AA0FF9" w:rsidRDefault="00AA0FF9" w:rsidP="00AA0FF9"/>
        </w:tc>
        <w:tc>
          <w:tcPr>
            <w:tcW w:w="3870" w:type="dxa"/>
          </w:tcPr>
          <w:p w14:paraId="7B261229" w14:textId="77777777" w:rsidR="00AA0FF9" w:rsidRPr="00AA0FF9" w:rsidRDefault="00AA0FF9" w:rsidP="00AA0FF9"/>
        </w:tc>
      </w:tr>
    </w:tbl>
    <w:p w14:paraId="02ED981F" w14:textId="77777777" w:rsidR="00AA0FF9" w:rsidRPr="001E3ADA" w:rsidRDefault="00AA0FF9">
      <w:pPr>
        <w:rPr>
          <w:rFonts w:asciiTheme="majorHAnsi" w:hAnsiTheme="majorHAnsi"/>
        </w:rPr>
      </w:pPr>
    </w:p>
    <w:sectPr w:rsidR="00AA0FF9" w:rsidRPr="001E3ADA" w:rsidSect="001E3ADA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B686F" w14:textId="77777777" w:rsidR="00B969F1" w:rsidRDefault="00B969F1" w:rsidP="00D63986">
      <w:r>
        <w:separator/>
      </w:r>
    </w:p>
  </w:endnote>
  <w:endnote w:type="continuationSeparator" w:id="0">
    <w:p w14:paraId="3A4EAA7B" w14:textId="77777777" w:rsidR="00B969F1" w:rsidRDefault="00B969F1" w:rsidP="00D6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C28F9" w14:textId="77777777" w:rsidR="00B969F1" w:rsidRDefault="00B969F1" w:rsidP="00D63986">
      <w:r>
        <w:separator/>
      </w:r>
    </w:p>
  </w:footnote>
  <w:footnote w:type="continuationSeparator" w:id="0">
    <w:p w14:paraId="774B69B6" w14:textId="77777777" w:rsidR="00B969F1" w:rsidRDefault="00B969F1" w:rsidP="00D6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FCB5" w14:textId="77777777" w:rsidR="00D63986" w:rsidRDefault="00B969F1">
    <w:pPr>
      <w:pStyle w:val="Header"/>
    </w:pPr>
    <w:r>
      <w:rPr>
        <w:noProof/>
      </w:rPr>
      <w:pict w14:anchorId="597165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ActLogo" style="position:absolute;margin-left:0;margin-top:0;width:539.9pt;height:539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15AE3" w14:textId="77777777" w:rsidR="00DD0C7D" w:rsidRDefault="00DD0C7D">
    <w:pPr>
      <w:pStyle w:val="Header"/>
    </w:pPr>
    <w:r>
      <w:t>Act Theory of Action Template</w:t>
    </w:r>
  </w:p>
  <w:p w14:paraId="7E98A488" w14:textId="77777777" w:rsidR="00D63986" w:rsidRDefault="00B969F1">
    <w:pPr>
      <w:pStyle w:val="Header"/>
    </w:pPr>
    <w:r>
      <w:rPr>
        <w:noProof/>
      </w:rPr>
      <w:pict w14:anchorId="6E612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ActLogo" style="position:absolute;margin-left:0;margin-top:0;width:539.9pt;height:539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1E98" w14:textId="77777777" w:rsidR="00D63986" w:rsidRDefault="00B969F1">
    <w:pPr>
      <w:pStyle w:val="Header"/>
    </w:pPr>
    <w:r>
      <w:rPr>
        <w:noProof/>
      </w:rPr>
      <w:pict w14:anchorId="20847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ctLogo" style="position:absolute;margin-left:0;margin-top:0;width:539.9pt;height:539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41F02"/>
    <w:multiLevelType w:val="hybridMultilevel"/>
    <w:tmpl w:val="A3B4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365B"/>
    <w:multiLevelType w:val="hybridMultilevel"/>
    <w:tmpl w:val="1BA8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E07D1"/>
    <w:multiLevelType w:val="hybridMultilevel"/>
    <w:tmpl w:val="E7E2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E6EDE"/>
    <w:multiLevelType w:val="hybridMultilevel"/>
    <w:tmpl w:val="1708E0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DA"/>
    <w:rsid w:val="000A25CF"/>
    <w:rsid w:val="001E3ADA"/>
    <w:rsid w:val="00202B37"/>
    <w:rsid w:val="002B0371"/>
    <w:rsid w:val="002F6230"/>
    <w:rsid w:val="00333192"/>
    <w:rsid w:val="00356542"/>
    <w:rsid w:val="00434841"/>
    <w:rsid w:val="005F506F"/>
    <w:rsid w:val="00687B1B"/>
    <w:rsid w:val="006913D9"/>
    <w:rsid w:val="00694E0E"/>
    <w:rsid w:val="00744332"/>
    <w:rsid w:val="00761443"/>
    <w:rsid w:val="007D2006"/>
    <w:rsid w:val="00820CE0"/>
    <w:rsid w:val="009F7108"/>
    <w:rsid w:val="00AA0FF9"/>
    <w:rsid w:val="00B969F1"/>
    <w:rsid w:val="00C1093C"/>
    <w:rsid w:val="00CB3F84"/>
    <w:rsid w:val="00D15C23"/>
    <w:rsid w:val="00D62F3B"/>
    <w:rsid w:val="00D63986"/>
    <w:rsid w:val="00D75425"/>
    <w:rsid w:val="00DD0C7D"/>
    <w:rsid w:val="00E15A5C"/>
    <w:rsid w:val="00E40F01"/>
    <w:rsid w:val="00E41E8D"/>
    <w:rsid w:val="00E940F3"/>
    <w:rsid w:val="00F4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FC82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86"/>
  </w:style>
  <w:style w:type="paragraph" w:styleId="Footer">
    <w:name w:val="footer"/>
    <w:basedOn w:val="Normal"/>
    <w:link w:val="FooterChar"/>
    <w:uiPriority w:val="99"/>
    <w:unhideWhenUsed/>
    <w:rsid w:val="00D6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86"/>
  </w:style>
  <w:style w:type="paragraph" w:styleId="ListParagraph">
    <w:name w:val="List Paragraph"/>
    <w:basedOn w:val="Normal"/>
    <w:uiPriority w:val="34"/>
    <w:qFormat/>
    <w:rsid w:val="00E94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2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A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Jennifer L</dc:creator>
  <cp:keywords/>
  <dc:description/>
  <cp:lastModifiedBy>Carroll, Jennifer L</cp:lastModifiedBy>
  <cp:revision>2</cp:revision>
  <cp:lastPrinted>2017-11-28T16:40:00Z</cp:lastPrinted>
  <dcterms:created xsi:type="dcterms:W3CDTF">2019-10-09T16:26:00Z</dcterms:created>
  <dcterms:modified xsi:type="dcterms:W3CDTF">2019-10-09T16:26:00Z</dcterms:modified>
</cp:coreProperties>
</file>