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1E62" w14:textId="77777777" w:rsidR="00DD208D" w:rsidRDefault="00DD20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713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100"/>
        <w:gridCol w:w="1275"/>
        <w:gridCol w:w="2295"/>
        <w:gridCol w:w="3000"/>
        <w:gridCol w:w="3553"/>
      </w:tblGrid>
      <w:tr w:rsidR="00DD208D" w14:paraId="40557049" w14:textId="77777777">
        <w:tc>
          <w:tcPr>
            <w:tcW w:w="14713" w:type="dxa"/>
            <w:gridSpan w:val="6"/>
          </w:tcPr>
          <w:p w14:paraId="178F7058" w14:textId="77777777" w:rsidR="00DD208D" w:rsidRDefault="009B29C0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>Problem of Practice Statement/Question</w:t>
            </w:r>
            <w:r>
              <w:rPr>
                <w:rFonts w:ascii="Arial" w:eastAsia="Arial" w:hAnsi="Arial" w:cs="Arial"/>
                <w:b/>
                <w:highlight w:val="yellow"/>
              </w:rPr>
              <w:t xml:space="preserve">: 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2018-2019 Based on data, our school-wide approach to personalized learning in classrooms needs additional growth and professional development for our teachers to positively impact student outcomes.    </w:t>
            </w:r>
          </w:p>
          <w:p w14:paraId="74D5922B" w14:textId="77777777" w:rsidR="00DD208D" w:rsidRDefault="009B29C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To improve our focus on personalized learning and effe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ctive differentiation strategies in the classroom, our teachers will engage in frequent student data analysis, specifically focused on effective personalized learning &amp; Differentiation strategies, which will increase overall student performance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highlight w:val="yellow"/>
              </w:rPr>
              <w:t>.</w:t>
            </w:r>
          </w:p>
        </w:tc>
      </w:tr>
      <w:tr w:rsidR="00DD208D" w14:paraId="3D5B0C56" w14:textId="77777777">
        <w:tc>
          <w:tcPr>
            <w:tcW w:w="2490" w:type="dxa"/>
          </w:tcPr>
          <w:p w14:paraId="28C17351" w14:textId="77777777" w:rsidR="00DD208D" w:rsidRDefault="009B29C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Inputs</w:t>
            </w:r>
          </w:p>
        </w:tc>
        <w:tc>
          <w:tcPr>
            <w:tcW w:w="8670" w:type="dxa"/>
            <w:gridSpan w:val="4"/>
          </w:tcPr>
          <w:p w14:paraId="2071B941" w14:textId="77777777" w:rsidR="00DD208D" w:rsidRDefault="009B29C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vers</w:t>
            </w:r>
          </w:p>
        </w:tc>
        <w:tc>
          <w:tcPr>
            <w:tcW w:w="3553" w:type="dxa"/>
            <w:tcBorders>
              <w:bottom w:val="single" w:sz="4" w:space="0" w:color="000000"/>
            </w:tcBorders>
          </w:tcPr>
          <w:p w14:paraId="45DCA963" w14:textId="77777777" w:rsidR="00DD208D" w:rsidRDefault="009B29C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Outcomes</w:t>
            </w:r>
          </w:p>
        </w:tc>
      </w:tr>
      <w:tr w:rsidR="00DD208D" w14:paraId="71C0F48D" w14:textId="77777777">
        <w:tc>
          <w:tcPr>
            <w:tcW w:w="2490" w:type="dxa"/>
          </w:tcPr>
          <w:p w14:paraId="68F5231F" w14:textId="77777777" w:rsidR="00DD208D" w:rsidRDefault="009B29C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(Existing resources, strategies, talents, conditions)</w:t>
            </w:r>
          </w:p>
        </w:tc>
        <w:tc>
          <w:tcPr>
            <w:tcW w:w="2100" w:type="dxa"/>
          </w:tcPr>
          <w:p w14:paraId="1F513AF9" w14:textId="77777777" w:rsidR="00DD208D" w:rsidRDefault="009B29C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Community Partners</w:t>
            </w:r>
          </w:p>
        </w:tc>
        <w:tc>
          <w:tcPr>
            <w:tcW w:w="1275" w:type="dxa"/>
          </w:tcPr>
          <w:p w14:paraId="0A502CB7" w14:textId="77777777" w:rsidR="00DD208D" w:rsidRDefault="009B29C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District</w:t>
            </w:r>
          </w:p>
        </w:tc>
        <w:tc>
          <w:tcPr>
            <w:tcW w:w="2295" w:type="dxa"/>
          </w:tcPr>
          <w:p w14:paraId="40D01C2E" w14:textId="77777777" w:rsidR="00DD208D" w:rsidRDefault="009B29C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Principals</w:t>
            </w:r>
          </w:p>
        </w:tc>
        <w:tc>
          <w:tcPr>
            <w:tcW w:w="3000" w:type="dxa"/>
          </w:tcPr>
          <w:p w14:paraId="0AD5F74B" w14:textId="77777777" w:rsidR="00DD208D" w:rsidRDefault="009B29C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Teacher</w:t>
            </w:r>
          </w:p>
        </w:tc>
        <w:tc>
          <w:tcPr>
            <w:tcW w:w="3553" w:type="dxa"/>
            <w:vMerge w:val="restart"/>
            <w:tcBorders>
              <w:bottom w:val="single" w:sz="4" w:space="0" w:color="000000"/>
            </w:tcBorders>
          </w:tcPr>
          <w:p w14:paraId="4D7C9EE9" w14:textId="77777777" w:rsidR="00DD208D" w:rsidRDefault="009B29C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Short Term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3A46DEE" wp14:editId="461A1EF3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12700</wp:posOffset>
                      </wp:positionV>
                      <wp:extent cx="588645" cy="307975"/>
                      <wp:effectExtent l="0" t="0" r="0" b="0"/>
                      <wp:wrapSquare wrapText="bothSides" distT="0" distB="0" distL="114300" distR="114300"/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8028" y="3632363"/>
                                <a:ext cx="575945" cy="2952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>
                                  <a:alpha val="32941"/>
                                </a:schemeClr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FAABB7" w14:textId="77777777" w:rsidR="00DD208D" w:rsidRDefault="00DD208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12700</wp:posOffset>
                      </wp:positionV>
                      <wp:extent cx="588645" cy="307975"/>
                      <wp:effectExtent b="0" l="0" r="0" t="0"/>
                      <wp:wrapSquare wrapText="bothSides" distB="0" distT="0" distL="114300" distR="11430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8645" cy="307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0E91FFE" w14:textId="77777777" w:rsidR="00DD208D" w:rsidRDefault="009B29C0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-PLC agenda and minutes will focus on instructional strategies to reflect focus on student personalized learning and professional learning for staff.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32221CC" wp14:editId="7F7780E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231775</wp:posOffset>
                      </wp:positionV>
                      <wp:extent cx="335280" cy="501650"/>
                      <wp:effectExtent l="0" t="0" r="0" b="0"/>
                      <wp:wrapSquare wrapText="bothSides" distT="0" distB="0" distL="114300" distR="114300"/>
                      <wp:docPr id="4" name="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4710" y="3535525"/>
                                <a:ext cx="322580" cy="488950"/>
                              </a:xfrm>
                              <a:prstGeom prst="up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>
                                  <a:alpha val="18823"/>
                                </a:schemeClr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D5A7C" w14:textId="77777777" w:rsidR="00DD208D" w:rsidRDefault="00DD208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231775</wp:posOffset>
                      </wp:positionV>
                      <wp:extent cx="335280" cy="501650"/>
                      <wp:effectExtent b="0" l="0" r="0" t="0"/>
                      <wp:wrapSquare wrapText="bothSides" distB="0" distT="0" distL="114300" distR="11430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5280" cy="501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A7D3AD3" w14:textId="77777777" w:rsidR="00DD208D" w:rsidRDefault="009B29C0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-Short term student goals are set by PLC and are obtained.</w:t>
            </w:r>
          </w:p>
          <w:p w14:paraId="41468B8A" w14:textId="77777777" w:rsidR="00DD208D" w:rsidRDefault="009B29C0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-Walk-through documentation shows use of 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nstructional strategies in the classroom -Students will participate in tracking their goals and reflecting on their individual learning.</w:t>
            </w:r>
          </w:p>
          <w:p w14:paraId="4A6413A2" w14:textId="77777777" w:rsidR="00DD208D" w:rsidRDefault="009B29C0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-Culture building within the school and community</w:t>
            </w:r>
          </w:p>
          <w:p w14:paraId="7C521A45" w14:textId="77777777" w:rsidR="00DD208D" w:rsidRDefault="009B29C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_____________________________</w:t>
            </w:r>
          </w:p>
          <w:p w14:paraId="74C6C2E6" w14:textId="77777777" w:rsidR="00DD208D" w:rsidRDefault="009B29C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Start Here: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hidden="0" allowOverlap="1" wp14:anchorId="2699DAA4" wp14:editId="7765979F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404495" cy="350520"/>
                      <wp:effectExtent l="0" t="0" r="0" b="0"/>
                      <wp:wrapSquare wrapText="bothSides" distT="0" distB="0" distL="0" distR="0"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0103" y="3611090"/>
                                <a:ext cx="391795" cy="337820"/>
                              </a:xfrm>
                              <a:prstGeom prst="star5">
                                <a:avLst>
                                  <a:gd name="adj" fmla="val 1573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5ED263" w14:textId="77777777" w:rsidR="00DD208D" w:rsidRDefault="00DD208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404495" cy="350520"/>
                      <wp:effectExtent b="0" l="0" r="0" t="0"/>
                      <wp:wrapSquare wrapText="bothSides" distB="0" distT="0" distL="0" distR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4495" cy="350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82FD8E2" w14:textId="77777777" w:rsidR="00DD208D" w:rsidRDefault="009B29C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Expected Results and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Long      Term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Impact for Students</w:t>
            </w:r>
          </w:p>
          <w:p w14:paraId="2EA01C29" w14:textId="77777777" w:rsidR="00DD208D" w:rsidRDefault="00DD208D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4F65245D" w14:textId="77777777" w:rsidR="00DD208D" w:rsidRDefault="009B29C0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All learners at Prestonsburg Elementary School will show academic improvement through personalized learning in the classroom. </w:t>
            </w:r>
          </w:p>
          <w:p w14:paraId="7630EAF5" w14:textId="77777777" w:rsidR="00DD208D" w:rsidRDefault="009B2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yellow"/>
              </w:rPr>
              <w:t>Effective implementation of the RTI plan</w:t>
            </w:r>
          </w:p>
          <w:p w14:paraId="4DB2BDC7" w14:textId="77777777" w:rsidR="00DD208D" w:rsidRDefault="009B2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yellow"/>
              </w:rPr>
              <w:t>Improved instructional strategi</w:t>
            </w:r>
            <w:r>
              <w:rPr>
                <w:rFonts w:ascii="Arial" w:eastAsia="Arial" w:hAnsi="Arial" w:cs="Arial"/>
                <w:sz w:val="16"/>
                <w:szCs w:val="16"/>
                <w:highlight w:val="yellow"/>
              </w:rPr>
              <w:t>es to reach individual students</w:t>
            </w:r>
          </w:p>
          <w:p w14:paraId="5D275009" w14:textId="77777777" w:rsidR="00DD208D" w:rsidRDefault="009B29C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100% of student will participate in goal setting to increase their overall individual performance.</w:t>
            </w:r>
          </w:p>
          <w:p w14:paraId="483653D1" w14:textId="77777777" w:rsidR="00DD208D" w:rsidRDefault="009B29C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 xml:space="preserve">100% accomplished rating in </w:t>
            </w:r>
            <w:r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Differentiation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 xml:space="preserve">on teacher walkthrough component </w:t>
            </w:r>
            <w:r>
              <w:rPr>
                <w:rFonts w:ascii="Arial" w:eastAsia="Arial" w:hAnsi="Arial" w:cs="Arial"/>
                <w:sz w:val="16"/>
                <w:szCs w:val="16"/>
                <w:highlight w:val="yellow"/>
              </w:rPr>
              <w:t>#3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.</w:t>
            </w:r>
          </w:p>
          <w:p w14:paraId="673A5E01" w14:textId="77777777" w:rsidR="00DD208D" w:rsidRDefault="009B29C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Increase of students  grades (those scoring below C to B or better)</w:t>
            </w:r>
          </w:p>
          <w:p w14:paraId="4535277A" w14:textId="77777777" w:rsidR="00DD208D" w:rsidRDefault="009B29C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 xml:space="preserve">Reduction of Novice by 100% </w:t>
            </w:r>
          </w:p>
          <w:p w14:paraId="2338485E" w14:textId="77777777" w:rsidR="00DD208D" w:rsidRDefault="009B29C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80% decrease in office referrals due to classroom disruptive behaviors.</w:t>
            </w:r>
          </w:p>
          <w:p w14:paraId="413CF7D8" w14:textId="77777777" w:rsidR="00DD208D" w:rsidRDefault="009B29C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Weekly PLC’s</w:t>
            </w:r>
          </w:p>
          <w:p w14:paraId="5AFCEE10" w14:textId="77777777" w:rsidR="00DD208D" w:rsidRDefault="009B29C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On-going student data analysis</w:t>
            </w:r>
          </w:p>
          <w:p w14:paraId="3445B86D" w14:textId="77777777" w:rsidR="00DD208D" w:rsidRDefault="009B29C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 xml:space="preserve">Completion of ATLAS case study analysis.  </w:t>
            </w:r>
          </w:p>
        </w:tc>
      </w:tr>
      <w:tr w:rsidR="00DD208D" w14:paraId="4E713A4B" w14:textId="77777777">
        <w:tc>
          <w:tcPr>
            <w:tcW w:w="2490" w:type="dxa"/>
          </w:tcPr>
          <w:p w14:paraId="1272C5F4" w14:textId="77777777" w:rsidR="00DD208D" w:rsidRDefault="009B2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PLC structure</w:t>
            </w:r>
          </w:p>
          <w:p w14:paraId="5820D783" w14:textId="77777777" w:rsidR="00DD208D" w:rsidRDefault="009B29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Accomplished Teaching Work</w:t>
            </w:r>
          </w:p>
          <w:p w14:paraId="7EF8AD6E" w14:textId="77777777" w:rsidR="00DD208D" w:rsidRDefault="009B29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Group and mentoring</w:t>
            </w:r>
          </w:p>
          <w:p w14:paraId="252243EF" w14:textId="77777777" w:rsidR="00DD208D" w:rsidRDefault="009B29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 School Culture and Climate</w:t>
            </w:r>
          </w:p>
          <w:p w14:paraId="2E94DBC0" w14:textId="77777777" w:rsidR="00DD208D" w:rsidRDefault="009B29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Data Analysis</w:t>
            </w:r>
          </w:p>
          <w:p w14:paraId="1FBF29DF" w14:textId="77777777" w:rsidR="00DD208D" w:rsidRDefault="009B2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  <w:p w14:paraId="03B610AE" w14:textId="77777777" w:rsidR="00DD208D" w:rsidRDefault="009B29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Formative/Summative</w:t>
            </w:r>
          </w:p>
          <w:p w14:paraId="7AAA8D51" w14:textId="77777777" w:rsidR="00DD208D" w:rsidRDefault="009B29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Grades</w:t>
            </w:r>
          </w:p>
          <w:p w14:paraId="7BFC5FC6" w14:textId="77777777" w:rsidR="00DD208D" w:rsidRDefault="009B29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Attendance</w:t>
            </w:r>
          </w:p>
          <w:p w14:paraId="1BF318CE" w14:textId="77777777" w:rsidR="00DD208D" w:rsidRDefault="009B29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Discipline</w:t>
            </w:r>
          </w:p>
          <w:p w14:paraId="580B63A3" w14:textId="77777777" w:rsidR="00DD208D" w:rsidRDefault="009B29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Benchmark Assessments/KPREP</w:t>
            </w:r>
          </w:p>
          <w:p w14:paraId="47FA4506" w14:textId="77777777" w:rsidR="00DD208D" w:rsidRDefault="009B29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Walk-through Component #3</w:t>
            </w:r>
          </w:p>
          <w:p w14:paraId="6736C4BA" w14:textId="77777777" w:rsidR="00DD208D" w:rsidRDefault="009B2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 Principal Cadre</w:t>
            </w:r>
          </w:p>
          <w:p w14:paraId="3B2613B3" w14:textId="77777777" w:rsidR="00DD208D" w:rsidRDefault="009B29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 provided Trainings</w:t>
            </w:r>
          </w:p>
          <w:p w14:paraId="3ECE84BB" w14:textId="77777777" w:rsidR="00DD208D" w:rsidRDefault="009B29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Networking meetings with other administrators</w:t>
            </w:r>
          </w:p>
          <w:p w14:paraId="13C6D772" w14:textId="77777777" w:rsidR="00DD208D" w:rsidRDefault="009B29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18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ES PETLL Visit </w:t>
            </w:r>
            <w:r>
              <w:rPr>
                <w:sz w:val="20"/>
                <w:szCs w:val="20"/>
              </w:rPr>
              <w:t>Jan. 31</w:t>
            </w:r>
          </w:p>
          <w:p w14:paraId="4E43FE44" w14:textId="77777777" w:rsidR="00DD208D" w:rsidRDefault="009B2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District required professional learning on effective RTI strategies and procedures. </w:t>
            </w:r>
          </w:p>
          <w:p w14:paraId="217E45FB" w14:textId="77777777" w:rsidR="00DD208D" w:rsidRDefault="00DD208D">
            <w:pPr>
              <w:rPr>
                <w:sz w:val="20"/>
                <w:szCs w:val="20"/>
              </w:rPr>
            </w:pPr>
          </w:p>
          <w:p w14:paraId="044F6868" w14:textId="77777777" w:rsidR="00DD208D" w:rsidRDefault="00DD208D">
            <w:pPr>
              <w:rPr>
                <w:sz w:val="20"/>
                <w:szCs w:val="20"/>
              </w:rPr>
            </w:pPr>
          </w:p>
          <w:p w14:paraId="7565166D" w14:textId="77777777" w:rsidR="00DD208D" w:rsidRDefault="00DD208D">
            <w:pPr>
              <w:rPr>
                <w:sz w:val="20"/>
                <w:szCs w:val="20"/>
              </w:rPr>
            </w:pPr>
          </w:p>
          <w:p w14:paraId="421A39BA" w14:textId="77777777" w:rsidR="00DD208D" w:rsidRDefault="00DD208D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14:paraId="03255E3B" w14:textId="77777777" w:rsidR="00DD208D" w:rsidRDefault="00DD208D">
            <w:pPr>
              <w:rPr>
                <w:sz w:val="10"/>
                <w:szCs w:val="10"/>
              </w:rPr>
            </w:pPr>
          </w:p>
          <w:p w14:paraId="4B9C9FC0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Initiative including career days, STLP project, arts/humanities performances</w:t>
            </w:r>
          </w:p>
          <w:p w14:paraId="52A969EF" w14:textId="77777777" w:rsidR="00DD208D" w:rsidRDefault="00DD208D">
            <w:pPr>
              <w:rPr>
                <w:sz w:val="10"/>
                <w:szCs w:val="10"/>
              </w:rPr>
            </w:pPr>
          </w:p>
          <w:p w14:paraId="4851D6DB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Tiny </w:t>
            </w:r>
            <w:proofErr w:type="spellStart"/>
            <w:r>
              <w:rPr>
                <w:sz w:val="20"/>
                <w:szCs w:val="20"/>
              </w:rPr>
              <w:t>Blackcat</w:t>
            </w:r>
            <w:proofErr w:type="spellEnd"/>
            <w:r>
              <w:rPr>
                <w:sz w:val="20"/>
                <w:szCs w:val="20"/>
              </w:rPr>
              <w:t xml:space="preserve"> Academies (4 scheduled events)</w:t>
            </w:r>
          </w:p>
          <w:p w14:paraId="06AC7205" w14:textId="77777777" w:rsidR="00DD208D" w:rsidRDefault="00DD208D">
            <w:pPr>
              <w:rPr>
                <w:sz w:val="20"/>
                <w:szCs w:val="20"/>
              </w:rPr>
            </w:pPr>
          </w:p>
          <w:p w14:paraId="209ED0DB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MSU Collaboration</w:t>
            </w:r>
          </w:p>
          <w:p w14:paraId="07BF2D64" w14:textId="77777777" w:rsidR="00DD208D" w:rsidRDefault="00DD208D">
            <w:pPr>
              <w:rPr>
                <w:sz w:val="20"/>
                <w:szCs w:val="20"/>
              </w:rPr>
            </w:pPr>
          </w:p>
          <w:p w14:paraId="4C3D01E9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 Club &amp; Tutor</w:t>
            </w:r>
          </w:p>
          <w:p w14:paraId="5B7F2468" w14:textId="77777777" w:rsidR="00DD208D" w:rsidRDefault="00DD208D">
            <w:pPr>
              <w:rPr>
                <w:sz w:val="20"/>
                <w:szCs w:val="20"/>
              </w:rPr>
            </w:pPr>
          </w:p>
          <w:p w14:paraId="37A47EAD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Bully Prevention</w:t>
            </w:r>
          </w:p>
          <w:p w14:paraId="3C9C84F8" w14:textId="77777777" w:rsidR="00DD208D" w:rsidRDefault="00DD208D">
            <w:pPr>
              <w:rPr>
                <w:sz w:val="20"/>
                <w:szCs w:val="20"/>
              </w:rPr>
            </w:pPr>
          </w:p>
          <w:p w14:paraId="5BA5FAEE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 Night</w:t>
            </w:r>
          </w:p>
          <w:p w14:paraId="09985854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0F76AAFF" wp14:editId="568AB26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1590675</wp:posOffset>
                      </wp:positionV>
                      <wp:extent cx="622935" cy="497205"/>
                      <wp:effectExtent l="0" t="0" r="0" b="0"/>
                      <wp:wrapSquare wrapText="bothSides" distT="0" distB="0" distL="114300" distR="114300"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0883" y="3537748"/>
                                <a:ext cx="610235" cy="4845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472C4">
                                  <a:alpha val="30980"/>
                                </a:srgbClr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F64DEB" w14:textId="77777777" w:rsidR="00DD208D" w:rsidRDefault="00DD208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1590675</wp:posOffset>
                      </wp:positionV>
                      <wp:extent cx="622935" cy="497205"/>
                      <wp:effectExtent b="0" l="0" r="0" t="0"/>
                      <wp:wrapSquare wrapText="bothSides" distB="0" distT="0" distL="114300" distR="11430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2935" cy="497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275" w:type="dxa"/>
          </w:tcPr>
          <w:p w14:paraId="34813627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District </w:t>
            </w:r>
            <w:r>
              <w:rPr>
                <w:sz w:val="20"/>
                <w:szCs w:val="20"/>
              </w:rPr>
              <w:t>required trainings</w:t>
            </w:r>
          </w:p>
          <w:p w14:paraId="5C075361" w14:textId="77777777" w:rsidR="00DD208D" w:rsidRDefault="00DD208D">
            <w:pPr>
              <w:rPr>
                <w:sz w:val="20"/>
                <w:szCs w:val="20"/>
              </w:rPr>
            </w:pPr>
          </w:p>
          <w:p w14:paraId="20168895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teacher continuum programs:  induction through teacher leader district program</w:t>
            </w:r>
          </w:p>
          <w:p w14:paraId="1B827587" w14:textId="77777777" w:rsidR="00DD208D" w:rsidRDefault="00DD208D">
            <w:pPr>
              <w:rPr>
                <w:sz w:val="20"/>
                <w:szCs w:val="20"/>
              </w:rPr>
            </w:pPr>
          </w:p>
          <w:p w14:paraId="76E374C3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District wide programs and resources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21EB1B59" wp14:editId="5384D775">
                      <wp:simplePos x="0" y="0"/>
                      <wp:positionH relativeFrom="column">
                        <wp:posOffset>69851</wp:posOffset>
                      </wp:positionH>
                      <wp:positionV relativeFrom="paragraph">
                        <wp:posOffset>1895475</wp:posOffset>
                      </wp:positionV>
                      <wp:extent cx="622935" cy="497205"/>
                      <wp:effectExtent l="0" t="0" r="0" b="0"/>
                      <wp:wrapSquare wrapText="bothSides" distT="0" distB="0" distL="114300" distR="114300"/>
                      <wp:docPr id="5" name="Lef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0883" y="3537748"/>
                                <a:ext cx="610235" cy="4845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472C4">
                                  <a:alpha val="30980"/>
                                </a:srgbClr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648F50" w14:textId="77777777" w:rsidR="00DD208D" w:rsidRDefault="00DD208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69851</wp:posOffset>
                      </wp:positionH>
                      <wp:positionV relativeFrom="paragraph">
                        <wp:posOffset>1895475</wp:posOffset>
                      </wp:positionV>
                      <wp:extent cx="622935" cy="497205"/>
                      <wp:effectExtent b="0" l="0" r="0" t="0"/>
                      <wp:wrapSquare wrapText="bothSides" distB="0" distT="0" distL="114300" distR="11430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2935" cy="497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295" w:type="dxa"/>
          </w:tcPr>
          <w:p w14:paraId="0F0349F0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 time for PLC’s utilizing tea</w:t>
            </w:r>
            <w:r>
              <w:rPr>
                <w:sz w:val="20"/>
                <w:szCs w:val="20"/>
              </w:rPr>
              <w:t xml:space="preserve">ching standards pertaining to effective </w:t>
            </w:r>
            <w:r>
              <w:rPr>
                <w:sz w:val="20"/>
                <w:szCs w:val="20"/>
              </w:rPr>
              <w:t xml:space="preserve">personalized learning </w:t>
            </w:r>
            <w:r>
              <w:rPr>
                <w:sz w:val="20"/>
                <w:szCs w:val="20"/>
              </w:rPr>
              <w:t>strategie</w:t>
            </w:r>
            <w:r>
              <w:rPr>
                <w:sz w:val="20"/>
                <w:szCs w:val="20"/>
              </w:rPr>
              <w:t>s and collaborative sharing.</w:t>
            </w:r>
          </w:p>
          <w:p w14:paraId="0C3841A6" w14:textId="77777777" w:rsidR="00DD208D" w:rsidRDefault="00DD208D">
            <w:pPr>
              <w:rPr>
                <w:sz w:val="10"/>
                <w:szCs w:val="10"/>
              </w:rPr>
            </w:pPr>
          </w:p>
          <w:p w14:paraId="653B3F64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weekly walk-throughs, providing teachers with meaningful feedback to foster </w:t>
            </w:r>
            <w:r>
              <w:rPr>
                <w:sz w:val="20"/>
                <w:szCs w:val="20"/>
              </w:rPr>
              <w:t xml:space="preserve">personalized learning &amp; </w:t>
            </w:r>
            <w:r>
              <w:rPr>
                <w:sz w:val="20"/>
                <w:szCs w:val="20"/>
              </w:rPr>
              <w:t>focusing on component #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on district walk-through document.</w:t>
            </w:r>
          </w:p>
          <w:p w14:paraId="2CFBC11C" w14:textId="77777777" w:rsidR="00DD208D" w:rsidRDefault="00DD208D">
            <w:pPr>
              <w:rPr>
                <w:sz w:val="10"/>
                <w:szCs w:val="10"/>
              </w:rPr>
            </w:pPr>
          </w:p>
          <w:p w14:paraId="512C2A95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coaching and feedback from Principal Cadre and PETLL visits. </w:t>
            </w:r>
          </w:p>
          <w:p w14:paraId="266A870C" w14:textId="77777777" w:rsidR="00DD208D" w:rsidRDefault="00DD208D">
            <w:pPr>
              <w:rPr>
                <w:sz w:val="20"/>
                <w:szCs w:val="20"/>
              </w:rPr>
            </w:pPr>
          </w:p>
          <w:p w14:paraId="5FCBA6EE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Resources and learning opportunities for growth in personalized learning strategies.</w:t>
            </w:r>
          </w:p>
          <w:p w14:paraId="22CFF4EB" w14:textId="77777777" w:rsidR="00DD208D" w:rsidRDefault="00DD208D">
            <w:pPr>
              <w:rPr>
                <w:sz w:val="20"/>
                <w:szCs w:val="20"/>
              </w:rPr>
            </w:pPr>
          </w:p>
          <w:p w14:paraId="1EF3A9E6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teacher mentoring opportunities for staff.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2A4A9133" wp14:editId="09B1285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371475</wp:posOffset>
                      </wp:positionV>
                      <wp:extent cx="622935" cy="497205"/>
                      <wp:effectExtent l="0" t="0" r="0" b="0"/>
                      <wp:wrapSquare wrapText="bothSides" distT="0" distB="0" distL="114300" distR="114300"/>
                      <wp:docPr id="7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0883" y="3537748"/>
                                <a:ext cx="610235" cy="4845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472C4">
                                  <a:alpha val="30980"/>
                                </a:srgbClr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54D413" w14:textId="77777777" w:rsidR="00DD208D" w:rsidRDefault="00DD208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371475</wp:posOffset>
                      </wp:positionV>
                      <wp:extent cx="622935" cy="497205"/>
                      <wp:effectExtent b="0" l="0" r="0" t="0"/>
                      <wp:wrapSquare wrapText="bothSides" distB="0" distT="0" distL="114300" distR="11430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2935" cy="497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000" w:type="dxa"/>
          </w:tcPr>
          <w:p w14:paraId="04C99DD2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in weekly PLC’s focused on accomplished teaching and learning </w:t>
            </w:r>
            <w:r>
              <w:rPr>
                <w:sz w:val="20"/>
                <w:szCs w:val="20"/>
              </w:rPr>
              <w:t>to develop</w:t>
            </w:r>
            <w:r>
              <w:rPr>
                <w:sz w:val="20"/>
                <w:szCs w:val="20"/>
              </w:rPr>
              <w:t xml:space="preserve"> effective </w:t>
            </w:r>
            <w:r>
              <w:rPr>
                <w:sz w:val="20"/>
                <w:szCs w:val="20"/>
              </w:rPr>
              <w:t>personalized student learning</w:t>
            </w:r>
            <w:r>
              <w:rPr>
                <w:sz w:val="20"/>
                <w:szCs w:val="20"/>
              </w:rPr>
              <w:t xml:space="preserve">. </w:t>
            </w:r>
          </w:p>
          <w:p w14:paraId="45B83CC8" w14:textId="77777777" w:rsidR="00DD208D" w:rsidRDefault="00DD208D">
            <w:pPr>
              <w:rPr>
                <w:sz w:val="10"/>
                <w:szCs w:val="10"/>
              </w:rPr>
            </w:pPr>
          </w:p>
          <w:p w14:paraId="4800A709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Utilize ATLAS to analyze accomplished t</w:t>
            </w:r>
            <w:r>
              <w:rPr>
                <w:sz w:val="20"/>
                <w:szCs w:val="20"/>
              </w:rPr>
              <w:t xml:space="preserve">eaching and </w:t>
            </w:r>
            <w:r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personalized learning</w:t>
            </w:r>
            <w:r>
              <w:rPr>
                <w:sz w:val="20"/>
                <w:szCs w:val="20"/>
              </w:rPr>
              <w:t xml:space="preserve"> strategies.</w:t>
            </w:r>
          </w:p>
          <w:p w14:paraId="5C14F110" w14:textId="77777777" w:rsidR="00DD208D" w:rsidRDefault="00DD208D">
            <w:pPr>
              <w:rPr>
                <w:sz w:val="10"/>
                <w:szCs w:val="10"/>
              </w:rPr>
            </w:pPr>
          </w:p>
          <w:p w14:paraId="2A70E920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Networking and mentoring to share </w:t>
            </w:r>
            <w:r>
              <w:rPr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sonalized learning</w:t>
            </w:r>
            <w:r>
              <w:rPr>
                <w:sz w:val="20"/>
                <w:szCs w:val="20"/>
              </w:rPr>
              <w:t xml:space="preserve"> strategies.</w:t>
            </w:r>
          </w:p>
          <w:p w14:paraId="48AC4332" w14:textId="77777777" w:rsidR="00DD208D" w:rsidRDefault="00DD208D">
            <w:pPr>
              <w:rPr>
                <w:sz w:val="10"/>
                <w:szCs w:val="10"/>
              </w:rPr>
            </w:pPr>
          </w:p>
          <w:p w14:paraId="139AB573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 student data analysis.</w:t>
            </w:r>
          </w:p>
          <w:p w14:paraId="312FBFEA" w14:textId="77777777" w:rsidR="00DD208D" w:rsidRDefault="00DD208D">
            <w:pPr>
              <w:rPr>
                <w:sz w:val="20"/>
                <w:szCs w:val="20"/>
              </w:rPr>
            </w:pPr>
          </w:p>
          <w:p w14:paraId="0FE24442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Focused studies on </w:t>
            </w:r>
            <w:r>
              <w:rPr>
                <w:sz w:val="20"/>
                <w:szCs w:val="20"/>
              </w:rPr>
              <w:t xml:space="preserve">personalized learning and differentiation of instruction </w:t>
            </w:r>
            <w:r>
              <w:rPr>
                <w:sz w:val="20"/>
                <w:szCs w:val="20"/>
              </w:rPr>
              <w:t xml:space="preserve">to determine impact. </w:t>
            </w:r>
          </w:p>
          <w:p w14:paraId="7661600E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14:paraId="10AEEF40" w14:textId="77777777" w:rsidR="00DD208D" w:rsidRDefault="009B29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Student</w:t>
            </w:r>
            <w:r>
              <w:rPr>
                <w:b/>
              </w:rPr>
              <w:t xml:space="preserve"> </w:t>
            </w:r>
          </w:p>
          <w:p w14:paraId="221D2EF6" w14:textId="77777777" w:rsidR="00DD208D" w:rsidRDefault="009B29C0">
            <w:pPr>
              <w:numPr>
                <w:ilvl w:val="0"/>
                <w:numId w:val="4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Personalized goal setting</w:t>
            </w:r>
          </w:p>
          <w:p w14:paraId="549F5C7F" w14:textId="77777777" w:rsidR="00DD208D" w:rsidRDefault="009B29C0">
            <w:pPr>
              <w:numPr>
                <w:ilvl w:val="0"/>
                <w:numId w:val="4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Student-led conferencing (Pee</w:t>
            </w:r>
            <w:r>
              <w:rPr>
                <w:sz w:val="20"/>
                <w:szCs w:val="20"/>
              </w:rPr>
              <w:t>r/parent)</w:t>
            </w:r>
          </w:p>
          <w:p w14:paraId="00AC58C5" w14:textId="77777777" w:rsidR="00DD208D" w:rsidRDefault="009B29C0">
            <w:pPr>
              <w:numPr>
                <w:ilvl w:val="0"/>
                <w:numId w:val="4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data tracking</w:t>
            </w:r>
          </w:p>
          <w:p w14:paraId="6ED62EDE" w14:textId="77777777" w:rsidR="00DD208D" w:rsidRDefault="009B29C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6C668BFE" wp14:editId="3515740E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571500</wp:posOffset>
                      </wp:positionV>
                      <wp:extent cx="622935" cy="497205"/>
                      <wp:effectExtent l="0" t="0" r="0" b="0"/>
                      <wp:wrapSquare wrapText="bothSides" distT="0" distB="0" distL="114300" distR="114300"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0883" y="3537748"/>
                                <a:ext cx="610235" cy="4845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472C4">
                                  <a:alpha val="30980"/>
                                </a:srgbClr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FA0219" w14:textId="77777777" w:rsidR="00DD208D" w:rsidRDefault="00DD208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571500</wp:posOffset>
                      </wp:positionV>
                      <wp:extent cx="622935" cy="497205"/>
                      <wp:effectExtent b="0" l="0" r="0" t="0"/>
                      <wp:wrapSquare wrapText="bothSides" distB="0" distT="0" distL="114300" distR="11430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2935" cy="497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553" w:type="dxa"/>
            <w:vMerge/>
            <w:tcBorders>
              <w:bottom w:val="single" w:sz="4" w:space="0" w:color="000000"/>
            </w:tcBorders>
          </w:tcPr>
          <w:p w14:paraId="29D0E86C" w14:textId="77777777" w:rsidR="00DD208D" w:rsidRDefault="00DD2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8D63EE3" w14:textId="77777777" w:rsidR="00DD208D" w:rsidRDefault="00DD208D"/>
    <w:p w14:paraId="7E377D07" w14:textId="77777777" w:rsidR="00DD208D" w:rsidRDefault="00DD208D"/>
    <w:p w14:paraId="31C46B55" w14:textId="77777777" w:rsidR="00DD208D" w:rsidRDefault="009B29C0">
      <w:r>
        <w:t>Budget</w:t>
      </w:r>
    </w:p>
    <w:p w14:paraId="57566409" w14:textId="77777777" w:rsidR="00DD208D" w:rsidRDefault="00DD208D"/>
    <w:p w14:paraId="2848840A" w14:textId="77777777" w:rsidR="00DD208D" w:rsidRDefault="009B29C0">
      <w:pPr>
        <w:numPr>
          <w:ilvl w:val="0"/>
          <w:numId w:val="5"/>
        </w:numPr>
      </w:pPr>
      <w:r>
        <w:t>$1,500…. Stipends and substitutes for trainings and travel</w:t>
      </w:r>
    </w:p>
    <w:p w14:paraId="00FE3426" w14:textId="77777777" w:rsidR="00DD208D" w:rsidRDefault="009B29C0">
      <w:pPr>
        <w:numPr>
          <w:ilvl w:val="0"/>
          <w:numId w:val="5"/>
        </w:numPr>
      </w:pPr>
      <w:r>
        <w:t>$1,000….Family/Community involvement</w:t>
      </w:r>
    </w:p>
    <w:p w14:paraId="33235858" w14:textId="77777777" w:rsidR="00DD208D" w:rsidRDefault="009B29C0">
      <w:pPr>
        <w:numPr>
          <w:ilvl w:val="0"/>
          <w:numId w:val="5"/>
        </w:numPr>
      </w:pPr>
      <w:r>
        <w:t>$1,500….Professional Learning</w:t>
      </w:r>
    </w:p>
    <w:p w14:paraId="6E00E6D5" w14:textId="77777777" w:rsidR="00DD208D" w:rsidRDefault="009B29C0">
      <w:pPr>
        <w:numPr>
          <w:ilvl w:val="0"/>
          <w:numId w:val="5"/>
        </w:numPr>
      </w:pPr>
      <w:r>
        <w:t xml:space="preserve">$1,000… Resources/Supplies </w:t>
      </w:r>
    </w:p>
    <w:sectPr w:rsidR="00DD20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9B96" w14:textId="77777777" w:rsidR="009B29C0" w:rsidRDefault="009B29C0">
      <w:r>
        <w:separator/>
      </w:r>
    </w:p>
  </w:endnote>
  <w:endnote w:type="continuationSeparator" w:id="0">
    <w:p w14:paraId="5F34DF5C" w14:textId="77777777" w:rsidR="009B29C0" w:rsidRDefault="009B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645B" w14:textId="77777777" w:rsidR="00DD208D" w:rsidRDefault="00DD20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E7B7" w14:textId="77777777" w:rsidR="00DD208D" w:rsidRDefault="00DD20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FC6A" w14:textId="77777777" w:rsidR="00DD208D" w:rsidRDefault="00DD20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8F608" w14:textId="77777777" w:rsidR="009B29C0" w:rsidRDefault="009B29C0">
      <w:r>
        <w:separator/>
      </w:r>
    </w:p>
  </w:footnote>
  <w:footnote w:type="continuationSeparator" w:id="0">
    <w:p w14:paraId="201B6129" w14:textId="77777777" w:rsidR="009B29C0" w:rsidRDefault="009B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42EB" w14:textId="77777777" w:rsidR="00DD208D" w:rsidRDefault="00DD20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E513" w14:textId="77777777" w:rsidR="00DD208D" w:rsidRDefault="00DD20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bookmarkStart w:id="1" w:name="_gjdgxs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E962" w14:textId="77777777" w:rsidR="00DD208D" w:rsidRDefault="00DD20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E10"/>
    <w:multiLevelType w:val="multilevel"/>
    <w:tmpl w:val="0616B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A34834"/>
    <w:multiLevelType w:val="multilevel"/>
    <w:tmpl w:val="8EA60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DF467F"/>
    <w:multiLevelType w:val="multilevel"/>
    <w:tmpl w:val="8682A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EB00A8"/>
    <w:multiLevelType w:val="multilevel"/>
    <w:tmpl w:val="D9F66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1E1B0A"/>
    <w:multiLevelType w:val="multilevel"/>
    <w:tmpl w:val="18388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E15B38"/>
    <w:multiLevelType w:val="multilevel"/>
    <w:tmpl w:val="99ACC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E820A2"/>
    <w:multiLevelType w:val="multilevel"/>
    <w:tmpl w:val="1B829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8D"/>
    <w:rsid w:val="009B29C0"/>
    <w:rsid w:val="00AD789C"/>
    <w:rsid w:val="00D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6DF00"/>
  <w15:docId w15:val="{4E7804B7-4EB4-2249-9302-0545DABA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Carroll, Jennifer L</cp:lastModifiedBy>
  <cp:revision>2</cp:revision>
  <dcterms:created xsi:type="dcterms:W3CDTF">2019-10-09T16:18:00Z</dcterms:created>
  <dcterms:modified xsi:type="dcterms:W3CDTF">2019-10-09T16:18:00Z</dcterms:modified>
</cp:coreProperties>
</file>